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A1F7" w14:textId="77777777" w:rsidR="006555F2" w:rsidRPr="003A3B83" w:rsidRDefault="006555F2" w:rsidP="006555F2">
      <w:pPr>
        <w:rPr>
          <w:sz w:val="28"/>
          <w:szCs w:val="28"/>
        </w:rPr>
      </w:pPr>
      <w:bookmarkStart w:id="0" w:name="_GoBack"/>
      <w:bookmarkEnd w:id="0"/>
      <w:r w:rsidRPr="003A3B83">
        <w:rPr>
          <w:noProof/>
          <w:sz w:val="28"/>
          <w:szCs w:val="28"/>
        </w:rPr>
        <w:pict w14:anchorId="3672C178">
          <v:group id="_x0000_s1026" style="position:absolute;margin-left:-13.5pt;margin-top:-22.4pt;width:237.6pt;height:225.95pt;z-index:251659264" coordorigin="2016,3456" coordsize="4752,3744">
            <v:shapetype id="_x0000_t202" coordsize="21600,21600" o:spt="202" path="m,l,21600r21600,l21600,xe">
              <v:stroke joinstyle="miter"/>
              <v:path gradientshapeok="t" o:connecttype="rect"/>
            </v:shapetype>
            <v:shape id="_x0000_s1027" type="#_x0000_t202" style="position:absolute;left:2016;top:3456;width:4752;height:3744" stroked="f">
              <v:textbox style="mso-next-textbox:#_x0000_s1027">
                <w:txbxContent>
                  <w:p w14:paraId="6B74F0EF" w14:textId="77777777" w:rsidR="006555F2" w:rsidRDefault="006555F2" w:rsidP="006555F2">
                    <w:pPr>
                      <w:rPr>
                        <w:sz w:val="28"/>
                      </w:rPr>
                    </w:pPr>
                  </w:p>
                  <w:p w14:paraId="004BE096" w14:textId="77777777" w:rsidR="006555F2" w:rsidRDefault="006555F2" w:rsidP="006555F2">
                    <w:pPr>
                      <w:rPr>
                        <w:sz w:val="28"/>
                      </w:rPr>
                    </w:pPr>
                  </w:p>
                  <w:p w14:paraId="79F3935C" w14:textId="77777777" w:rsidR="006555F2" w:rsidRDefault="006555F2" w:rsidP="006555F2">
                    <w:pPr>
                      <w:rPr>
                        <w:sz w:val="28"/>
                      </w:rPr>
                    </w:pPr>
                  </w:p>
                  <w:p w14:paraId="10692B75" w14:textId="77777777" w:rsidR="006555F2" w:rsidRDefault="006555F2" w:rsidP="006555F2">
                    <w:pPr>
                      <w:pStyle w:val="5"/>
                      <w:rPr>
                        <w:sz w:val="16"/>
                      </w:rPr>
                    </w:pPr>
                  </w:p>
                  <w:p w14:paraId="2DB4F31C" w14:textId="77777777" w:rsidR="006555F2" w:rsidRDefault="006555F2" w:rsidP="006555F2">
                    <w:pPr>
                      <w:jc w:val="center"/>
                      <w:rPr>
                        <w:b/>
                        <w:sz w:val="28"/>
                        <w:szCs w:val="28"/>
                      </w:rPr>
                    </w:pPr>
                  </w:p>
                  <w:p w14:paraId="11DF3737" w14:textId="77777777" w:rsidR="006555F2" w:rsidRPr="003A3B83" w:rsidRDefault="006555F2" w:rsidP="006555F2">
                    <w:pPr>
                      <w:jc w:val="center"/>
                      <w:rPr>
                        <w:b/>
                        <w:sz w:val="24"/>
                        <w:szCs w:val="24"/>
                      </w:rPr>
                    </w:pPr>
                  </w:p>
                  <w:p w14:paraId="3B55FBBE" w14:textId="77777777" w:rsidR="006555F2" w:rsidRPr="003A3B83" w:rsidRDefault="006555F2" w:rsidP="006555F2">
                    <w:pPr>
                      <w:jc w:val="center"/>
                      <w:rPr>
                        <w:b/>
                        <w:sz w:val="24"/>
                        <w:szCs w:val="24"/>
                      </w:rPr>
                    </w:pPr>
                    <w:r w:rsidRPr="003A3B83">
                      <w:rPr>
                        <w:b/>
                        <w:sz w:val="24"/>
                        <w:szCs w:val="24"/>
                      </w:rPr>
                      <w:t>СОБРАНИЕ ПРЕДСТАВИТЕЛЕЙ МУНИЦИПАЛЬНОГО РАЙОНА ЧЕЛНО - ВЕРШИНСКИЙ САМАРСКОЙ ОБЛАСТИ</w:t>
                    </w:r>
                  </w:p>
                  <w:p w14:paraId="6CA77BCA" w14:textId="77777777" w:rsidR="006555F2" w:rsidRPr="003A3B83" w:rsidRDefault="006555F2" w:rsidP="006555F2">
                    <w:pPr>
                      <w:jc w:val="center"/>
                      <w:rPr>
                        <w:b/>
                        <w:sz w:val="24"/>
                        <w:szCs w:val="24"/>
                      </w:rPr>
                    </w:pPr>
                  </w:p>
                  <w:p w14:paraId="7044F76E" w14:textId="77777777" w:rsidR="006555F2" w:rsidRPr="003A3B83" w:rsidRDefault="006555F2" w:rsidP="006555F2">
                    <w:pPr>
                      <w:jc w:val="center"/>
                      <w:rPr>
                        <w:b/>
                        <w:sz w:val="28"/>
                        <w:szCs w:val="28"/>
                      </w:rPr>
                    </w:pPr>
                    <w:r w:rsidRPr="003A3B83">
                      <w:rPr>
                        <w:b/>
                        <w:sz w:val="28"/>
                        <w:szCs w:val="28"/>
                      </w:rPr>
                      <w:t>РЕШЕНИЕ</w:t>
                    </w:r>
                  </w:p>
                  <w:p w14:paraId="20D52B54" w14:textId="77777777" w:rsidR="006555F2" w:rsidRPr="003A3B83" w:rsidRDefault="006555F2" w:rsidP="006555F2">
                    <w:pPr>
                      <w:jc w:val="center"/>
                    </w:pPr>
                    <w:r w:rsidRPr="003A3B83">
                      <w:t>с. Челно-Вершины</w:t>
                    </w:r>
                  </w:p>
                  <w:p w14:paraId="2CEBEC71" w14:textId="77777777" w:rsidR="006555F2" w:rsidRPr="003A3B83" w:rsidRDefault="006555F2" w:rsidP="006555F2">
                    <w:pPr>
                      <w:jc w:val="center"/>
                    </w:pPr>
                  </w:p>
                  <w:p w14:paraId="71DA63FE" w14:textId="77777777" w:rsidR="006555F2" w:rsidRDefault="006555F2" w:rsidP="006555F2">
                    <w:pPr>
                      <w:jc w:val="center"/>
                    </w:pPr>
                    <w:r w:rsidRPr="00523753">
                      <w:rPr>
                        <w:sz w:val="28"/>
                        <w:szCs w:val="28"/>
                      </w:rPr>
                      <w:t xml:space="preserve">от 21 сентября 2021 года № </w:t>
                    </w:r>
                    <w:r>
                      <w:rPr>
                        <w:sz w:val="28"/>
                        <w:szCs w:val="28"/>
                      </w:rPr>
                      <w:t>60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032;top:3600;width:813;height:1008;mso-wrap-edited:f" wrapcoords="-35 0 -35 21572 21600 21572 21600 0 -35 0" fillcolor="window">
              <v:imagedata r:id="rId4" o:title="" gain="74473f" blacklevel="-5898f"/>
            </v:shape>
          </v:group>
        </w:pict>
      </w:r>
    </w:p>
    <w:p w14:paraId="57554AE9" w14:textId="77777777" w:rsidR="006555F2" w:rsidRPr="003A3B83" w:rsidRDefault="006555F2" w:rsidP="006555F2">
      <w:pPr>
        <w:rPr>
          <w:sz w:val="28"/>
          <w:szCs w:val="28"/>
        </w:rPr>
      </w:pPr>
    </w:p>
    <w:p w14:paraId="7E279FBD" w14:textId="77777777" w:rsidR="006555F2" w:rsidRPr="003A3B83" w:rsidRDefault="006555F2" w:rsidP="006555F2">
      <w:pPr>
        <w:rPr>
          <w:sz w:val="28"/>
          <w:szCs w:val="28"/>
        </w:rPr>
      </w:pPr>
    </w:p>
    <w:p w14:paraId="5128005B" w14:textId="77777777" w:rsidR="006555F2" w:rsidRPr="003A3B83" w:rsidRDefault="006555F2" w:rsidP="006555F2">
      <w:pPr>
        <w:rPr>
          <w:sz w:val="28"/>
          <w:szCs w:val="28"/>
        </w:rPr>
      </w:pPr>
    </w:p>
    <w:p w14:paraId="06A29614" w14:textId="77777777" w:rsidR="006555F2" w:rsidRPr="003A3B83" w:rsidRDefault="006555F2" w:rsidP="006555F2">
      <w:pPr>
        <w:rPr>
          <w:sz w:val="28"/>
          <w:szCs w:val="28"/>
        </w:rPr>
      </w:pPr>
    </w:p>
    <w:p w14:paraId="266429C6" w14:textId="77777777" w:rsidR="006555F2" w:rsidRPr="003A3B83" w:rsidRDefault="006555F2" w:rsidP="006555F2">
      <w:pPr>
        <w:rPr>
          <w:sz w:val="28"/>
          <w:szCs w:val="28"/>
        </w:rPr>
      </w:pPr>
    </w:p>
    <w:p w14:paraId="6BA366B8" w14:textId="77777777" w:rsidR="006555F2" w:rsidRPr="003A3B83" w:rsidRDefault="006555F2" w:rsidP="006555F2">
      <w:pPr>
        <w:rPr>
          <w:sz w:val="28"/>
          <w:szCs w:val="28"/>
        </w:rPr>
      </w:pPr>
    </w:p>
    <w:p w14:paraId="76A8A038" w14:textId="77777777" w:rsidR="006555F2" w:rsidRPr="003A3B83" w:rsidRDefault="006555F2" w:rsidP="006555F2">
      <w:pPr>
        <w:rPr>
          <w:sz w:val="28"/>
          <w:szCs w:val="28"/>
        </w:rPr>
      </w:pPr>
    </w:p>
    <w:p w14:paraId="3E177C74" w14:textId="77777777" w:rsidR="006555F2" w:rsidRPr="003A3B83" w:rsidRDefault="006555F2" w:rsidP="006555F2">
      <w:pPr>
        <w:rPr>
          <w:sz w:val="28"/>
          <w:szCs w:val="28"/>
        </w:rPr>
      </w:pPr>
    </w:p>
    <w:p w14:paraId="260E4E93" w14:textId="77777777" w:rsidR="006555F2" w:rsidRPr="003A3B83" w:rsidRDefault="006555F2" w:rsidP="006555F2">
      <w:pPr>
        <w:rPr>
          <w:sz w:val="28"/>
          <w:szCs w:val="28"/>
        </w:rPr>
      </w:pPr>
    </w:p>
    <w:p w14:paraId="0DE92E7A" w14:textId="77777777" w:rsidR="006555F2" w:rsidRPr="003A3B83" w:rsidRDefault="006555F2" w:rsidP="006555F2">
      <w:pPr>
        <w:rPr>
          <w:sz w:val="28"/>
          <w:szCs w:val="28"/>
        </w:rPr>
      </w:pPr>
    </w:p>
    <w:p w14:paraId="45A8C654" w14:textId="77777777" w:rsidR="006555F2" w:rsidRPr="003A3B83" w:rsidRDefault="006555F2" w:rsidP="006555F2">
      <w:pPr>
        <w:rPr>
          <w:sz w:val="28"/>
          <w:szCs w:val="28"/>
        </w:rPr>
      </w:pPr>
    </w:p>
    <w:p w14:paraId="76CD4D58" w14:textId="77777777" w:rsidR="006555F2" w:rsidRPr="003A3B83" w:rsidRDefault="006555F2" w:rsidP="006555F2">
      <w:pPr>
        <w:rPr>
          <w:sz w:val="28"/>
          <w:szCs w:val="28"/>
        </w:rPr>
      </w:pPr>
    </w:p>
    <w:p w14:paraId="3D1D1817" w14:textId="77777777" w:rsidR="006555F2" w:rsidRPr="003A3B83" w:rsidRDefault="006555F2" w:rsidP="006555F2">
      <w:pPr>
        <w:pStyle w:val="ConsPlusTitle"/>
        <w:ind w:left="567" w:right="3119"/>
        <w:jc w:val="both"/>
        <w:outlineLvl w:val="1"/>
        <w:rPr>
          <w:rFonts w:ascii="Times New Roman" w:hAnsi="Times New Roman" w:cs="Times New Roman"/>
          <w:b w:val="0"/>
          <w:sz w:val="28"/>
          <w:szCs w:val="28"/>
        </w:rPr>
      </w:pPr>
      <w:r w:rsidRPr="003A3B83">
        <w:rPr>
          <w:rFonts w:ascii="Times New Roman" w:hAnsi="Times New Roman" w:cs="Times New Roman"/>
          <w:b w:val="0"/>
          <w:sz w:val="28"/>
          <w:szCs w:val="28"/>
        </w:rPr>
        <w:t>Об утверждении Положения о муниципальном контроле в сфере благоустройства на территории сельских поселений муниципального района Челно-Вершинский Самарской области</w:t>
      </w:r>
    </w:p>
    <w:p w14:paraId="2031EC38" w14:textId="77777777" w:rsidR="006555F2" w:rsidRPr="003A3B83" w:rsidRDefault="006555F2" w:rsidP="006555F2">
      <w:pPr>
        <w:pStyle w:val="ConsPlusTitle"/>
        <w:outlineLvl w:val="1"/>
        <w:rPr>
          <w:rFonts w:ascii="Times New Roman" w:hAnsi="Times New Roman" w:cs="Times New Roman"/>
          <w:b w:val="0"/>
          <w:sz w:val="28"/>
          <w:szCs w:val="28"/>
        </w:rPr>
      </w:pPr>
    </w:p>
    <w:p w14:paraId="363FED39" w14:textId="77777777" w:rsidR="006555F2" w:rsidRPr="003A3B83" w:rsidRDefault="006555F2" w:rsidP="006555F2">
      <w:pPr>
        <w:pStyle w:val="ConsPlusTitle"/>
        <w:ind w:firstLine="709"/>
        <w:jc w:val="both"/>
        <w:outlineLvl w:val="1"/>
        <w:rPr>
          <w:rFonts w:ascii="Times New Roman" w:hAnsi="Times New Roman" w:cs="Times New Roman"/>
          <w:sz w:val="28"/>
          <w:szCs w:val="28"/>
        </w:rPr>
      </w:pPr>
      <w:r w:rsidRPr="003A3B83">
        <w:rPr>
          <w:rFonts w:ascii="Times New Roman" w:hAnsi="Times New Roman" w:cs="Times New Roman"/>
          <w:b w:val="0"/>
          <w:sz w:val="28"/>
          <w:szCs w:val="28"/>
        </w:rPr>
        <w:t>В соответствии с пунктом 20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соглашениями о передаче осуществления части полномочий, Уставом муниципального района Челно-Вершинский Самарской области, Собрание представителей муниципального района Челно-Вершинский Самарской области</w:t>
      </w:r>
    </w:p>
    <w:p w14:paraId="4D7C651E" w14:textId="77777777" w:rsidR="006555F2" w:rsidRPr="003A3B83" w:rsidRDefault="006555F2" w:rsidP="006555F2">
      <w:pPr>
        <w:pStyle w:val="ConsPlusTitle"/>
        <w:widowControl/>
        <w:ind w:firstLine="567"/>
        <w:jc w:val="center"/>
        <w:outlineLvl w:val="1"/>
        <w:rPr>
          <w:rFonts w:ascii="Times New Roman" w:hAnsi="Times New Roman" w:cs="Times New Roman"/>
          <w:b w:val="0"/>
          <w:sz w:val="28"/>
          <w:szCs w:val="28"/>
        </w:rPr>
      </w:pPr>
      <w:r w:rsidRPr="003A3B83">
        <w:rPr>
          <w:rFonts w:ascii="Times New Roman" w:hAnsi="Times New Roman" w:cs="Times New Roman"/>
          <w:b w:val="0"/>
          <w:sz w:val="28"/>
          <w:szCs w:val="28"/>
        </w:rPr>
        <w:t>РЕШИЛО:</w:t>
      </w:r>
    </w:p>
    <w:p w14:paraId="38401FB1" w14:textId="77777777" w:rsidR="006555F2" w:rsidRPr="003A3B83" w:rsidRDefault="006555F2" w:rsidP="006555F2">
      <w:pPr>
        <w:pStyle w:val="ConsPlusTitle"/>
        <w:ind w:firstLine="709"/>
        <w:jc w:val="both"/>
        <w:outlineLvl w:val="1"/>
        <w:rPr>
          <w:rFonts w:ascii="Times New Roman" w:hAnsi="Times New Roman" w:cs="Times New Roman"/>
          <w:b w:val="0"/>
          <w:sz w:val="28"/>
          <w:szCs w:val="28"/>
        </w:rPr>
      </w:pPr>
      <w:r w:rsidRPr="003A3B83">
        <w:rPr>
          <w:rFonts w:ascii="Times New Roman" w:hAnsi="Times New Roman" w:cs="Times New Roman"/>
          <w:b w:val="0"/>
          <w:sz w:val="28"/>
          <w:szCs w:val="28"/>
        </w:rPr>
        <w:t>1. Утвердить Положение о муниципальном контроле в сфере благоустройства на территории сельских поселений муниципального района Челно-Вершинский Самарской области</w:t>
      </w:r>
      <w:r w:rsidRPr="003A3B83">
        <w:rPr>
          <w:rFonts w:ascii="Times New Roman" w:hAnsi="Times New Roman" w:cs="Times New Roman"/>
          <w:sz w:val="28"/>
          <w:szCs w:val="28"/>
        </w:rPr>
        <w:t xml:space="preserve"> </w:t>
      </w:r>
      <w:r w:rsidRPr="003A3B83">
        <w:rPr>
          <w:rFonts w:ascii="Times New Roman" w:hAnsi="Times New Roman" w:cs="Times New Roman"/>
          <w:b w:val="0"/>
          <w:sz w:val="28"/>
          <w:szCs w:val="28"/>
        </w:rPr>
        <w:t>согласно Приложению №1 к настоящему решению.</w:t>
      </w:r>
    </w:p>
    <w:p w14:paraId="0F0CA371" w14:textId="77777777" w:rsidR="006555F2" w:rsidRPr="003A3B83" w:rsidRDefault="006555F2" w:rsidP="006555F2">
      <w:pPr>
        <w:pStyle w:val="ConsPlusTitle"/>
        <w:ind w:firstLine="709"/>
        <w:jc w:val="both"/>
        <w:outlineLvl w:val="1"/>
        <w:rPr>
          <w:rFonts w:ascii="Times New Roman" w:hAnsi="Times New Roman" w:cs="Times New Roman"/>
          <w:b w:val="0"/>
          <w:sz w:val="28"/>
          <w:szCs w:val="28"/>
        </w:rPr>
      </w:pPr>
      <w:r w:rsidRPr="003A3B83">
        <w:rPr>
          <w:rFonts w:ascii="Times New Roman" w:hAnsi="Times New Roman" w:cs="Times New Roman"/>
          <w:b w:val="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сельских поселений муниципального района Челно-Вершинский Самарской области.</w:t>
      </w:r>
    </w:p>
    <w:p w14:paraId="72E6ED3B" w14:textId="77777777" w:rsidR="006555F2" w:rsidRPr="003A3B83" w:rsidRDefault="006555F2" w:rsidP="006555F2">
      <w:pPr>
        <w:pStyle w:val="ConsPlusTitle"/>
        <w:ind w:firstLine="709"/>
        <w:jc w:val="both"/>
        <w:outlineLvl w:val="1"/>
        <w:rPr>
          <w:rFonts w:ascii="Times New Roman" w:hAnsi="Times New Roman" w:cs="Times New Roman"/>
          <w:b w:val="0"/>
          <w:sz w:val="28"/>
          <w:szCs w:val="28"/>
        </w:rPr>
      </w:pPr>
      <w:r w:rsidRPr="003A3B83">
        <w:rPr>
          <w:rFonts w:ascii="Times New Roman" w:hAnsi="Times New Roman" w:cs="Times New Roman"/>
          <w:b w:val="0"/>
          <w:sz w:val="28"/>
          <w:szCs w:val="28"/>
        </w:rPr>
        <w:t>Положения раздела 5 Положения о муниципальном контроле в сфере благоустройства на территории сельских поселений муниципального района Челно-Вершинский Самарской области вступают в силу с 1 марта 2022 года.</w:t>
      </w:r>
    </w:p>
    <w:p w14:paraId="2027DFB4" w14:textId="77777777" w:rsidR="006555F2" w:rsidRPr="003A3B83" w:rsidRDefault="006555F2" w:rsidP="006555F2">
      <w:pPr>
        <w:tabs>
          <w:tab w:val="left" w:pos="1701"/>
        </w:tabs>
        <w:ind w:firstLine="709"/>
        <w:jc w:val="both"/>
        <w:rPr>
          <w:bCs/>
          <w:sz w:val="28"/>
          <w:szCs w:val="28"/>
        </w:rPr>
      </w:pPr>
      <w:r w:rsidRPr="003A3B83">
        <w:rPr>
          <w:bCs/>
          <w:sz w:val="28"/>
          <w:szCs w:val="28"/>
        </w:rPr>
        <w:t>3. Опубликовать настоящее решение в газете «Официальный вестник».</w:t>
      </w:r>
    </w:p>
    <w:p w14:paraId="34BDCC31" w14:textId="77777777" w:rsidR="006555F2" w:rsidRPr="003A3B83" w:rsidRDefault="006555F2" w:rsidP="006555F2">
      <w:pPr>
        <w:tabs>
          <w:tab w:val="left" w:pos="1701"/>
        </w:tabs>
        <w:ind w:firstLine="709"/>
        <w:jc w:val="both"/>
        <w:rPr>
          <w:sz w:val="28"/>
          <w:szCs w:val="28"/>
        </w:rPr>
      </w:pPr>
    </w:p>
    <w:p w14:paraId="704F386F" w14:textId="77777777" w:rsidR="006555F2" w:rsidRPr="003A3B83" w:rsidRDefault="006555F2" w:rsidP="006555F2">
      <w:pPr>
        <w:tabs>
          <w:tab w:val="left" w:pos="1701"/>
        </w:tabs>
        <w:rPr>
          <w:sz w:val="28"/>
          <w:szCs w:val="28"/>
        </w:rPr>
      </w:pPr>
    </w:p>
    <w:p w14:paraId="2A34E2DA" w14:textId="77777777" w:rsidR="006555F2" w:rsidRPr="003A3B83" w:rsidRDefault="006555F2" w:rsidP="006555F2">
      <w:pPr>
        <w:rPr>
          <w:sz w:val="28"/>
          <w:szCs w:val="28"/>
        </w:rPr>
      </w:pPr>
      <w:r w:rsidRPr="003A3B83">
        <w:rPr>
          <w:bCs/>
          <w:sz w:val="28"/>
          <w:szCs w:val="28"/>
        </w:rPr>
        <w:t>Председатель Собрания представителей района</w:t>
      </w:r>
      <w:r w:rsidRPr="003A3B83">
        <w:rPr>
          <w:sz w:val="28"/>
          <w:szCs w:val="28"/>
        </w:rPr>
        <w:t xml:space="preserve"> </w:t>
      </w:r>
      <w:r w:rsidRPr="003A3B83">
        <w:rPr>
          <w:sz w:val="28"/>
          <w:szCs w:val="28"/>
        </w:rPr>
        <w:tab/>
      </w:r>
      <w:r w:rsidRPr="003A3B83">
        <w:rPr>
          <w:sz w:val="28"/>
          <w:szCs w:val="28"/>
        </w:rPr>
        <w:tab/>
      </w:r>
      <w:r w:rsidRPr="003A3B83">
        <w:rPr>
          <w:sz w:val="28"/>
          <w:szCs w:val="28"/>
        </w:rPr>
        <w:tab/>
        <w:t>В.М.Романов</w:t>
      </w:r>
    </w:p>
    <w:p w14:paraId="49EF87A8" w14:textId="77777777" w:rsidR="006555F2" w:rsidRPr="003A3B83" w:rsidRDefault="006555F2" w:rsidP="006555F2">
      <w:pPr>
        <w:tabs>
          <w:tab w:val="left" w:pos="1701"/>
        </w:tabs>
        <w:rPr>
          <w:bCs/>
          <w:sz w:val="28"/>
          <w:szCs w:val="28"/>
        </w:rPr>
      </w:pPr>
    </w:p>
    <w:p w14:paraId="0534164C" w14:textId="77777777" w:rsidR="006555F2" w:rsidRPr="003A3B83" w:rsidRDefault="006555F2" w:rsidP="006555F2">
      <w:pPr>
        <w:tabs>
          <w:tab w:val="left" w:pos="1701"/>
        </w:tabs>
        <w:rPr>
          <w:sz w:val="28"/>
          <w:szCs w:val="28"/>
        </w:rPr>
      </w:pPr>
      <w:r w:rsidRPr="003A3B83">
        <w:rPr>
          <w:bCs/>
          <w:sz w:val="28"/>
          <w:szCs w:val="28"/>
        </w:rPr>
        <w:t>Глава района</w:t>
      </w:r>
      <w:r w:rsidRPr="003A3B83">
        <w:rPr>
          <w:bCs/>
          <w:sz w:val="28"/>
          <w:szCs w:val="28"/>
        </w:rPr>
        <w:tab/>
      </w:r>
      <w:r w:rsidRPr="003A3B83">
        <w:rPr>
          <w:sz w:val="28"/>
          <w:szCs w:val="28"/>
        </w:rPr>
        <w:tab/>
      </w:r>
      <w:r w:rsidRPr="003A3B83">
        <w:rPr>
          <w:sz w:val="28"/>
          <w:szCs w:val="28"/>
        </w:rPr>
        <w:tab/>
      </w:r>
      <w:r w:rsidRPr="003A3B83">
        <w:rPr>
          <w:sz w:val="28"/>
          <w:szCs w:val="28"/>
        </w:rPr>
        <w:tab/>
      </w:r>
      <w:r w:rsidRPr="003A3B83">
        <w:rPr>
          <w:sz w:val="28"/>
          <w:szCs w:val="28"/>
        </w:rPr>
        <w:tab/>
        <w:t xml:space="preserve">            </w:t>
      </w:r>
      <w:r w:rsidRPr="003A3B83">
        <w:rPr>
          <w:sz w:val="28"/>
          <w:szCs w:val="28"/>
        </w:rPr>
        <w:tab/>
      </w:r>
      <w:r w:rsidRPr="003A3B83">
        <w:rPr>
          <w:sz w:val="28"/>
          <w:szCs w:val="28"/>
        </w:rPr>
        <w:tab/>
      </w:r>
      <w:r w:rsidRPr="003A3B83">
        <w:rPr>
          <w:sz w:val="28"/>
          <w:szCs w:val="28"/>
        </w:rPr>
        <w:tab/>
      </w:r>
      <w:r w:rsidRPr="003A3B83">
        <w:rPr>
          <w:sz w:val="28"/>
          <w:szCs w:val="28"/>
        </w:rPr>
        <w:tab/>
        <w:t>В.А.Князькин</w:t>
      </w:r>
    </w:p>
    <w:p w14:paraId="3A48020E" w14:textId="77777777" w:rsidR="006555F2" w:rsidRPr="003A3B83" w:rsidRDefault="006555F2" w:rsidP="006555F2">
      <w:pPr>
        <w:pStyle w:val="ConsPlusNormal"/>
        <w:widowControl/>
        <w:jc w:val="right"/>
        <w:rPr>
          <w:rFonts w:ascii="Times New Roman" w:hAnsi="Times New Roman" w:cs="Times New Roman"/>
          <w:sz w:val="22"/>
          <w:szCs w:val="28"/>
        </w:rPr>
      </w:pPr>
      <w:r w:rsidRPr="003A3B83">
        <w:rPr>
          <w:rFonts w:ascii="Times New Roman" w:hAnsi="Times New Roman" w:cs="Times New Roman"/>
          <w:sz w:val="28"/>
          <w:szCs w:val="28"/>
        </w:rPr>
        <w:br w:type="page"/>
      </w:r>
      <w:r w:rsidRPr="003A3B83">
        <w:rPr>
          <w:rFonts w:ascii="Times New Roman" w:hAnsi="Times New Roman" w:cs="Times New Roman"/>
          <w:sz w:val="22"/>
          <w:szCs w:val="28"/>
        </w:rPr>
        <w:lastRenderedPageBreak/>
        <w:t>Приложение №1</w:t>
      </w:r>
    </w:p>
    <w:p w14:paraId="77839F82" w14:textId="77777777" w:rsidR="006555F2" w:rsidRPr="003A3B83" w:rsidRDefault="006555F2" w:rsidP="006555F2">
      <w:pPr>
        <w:pStyle w:val="ConsPlusNormal"/>
        <w:widowControl/>
        <w:jc w:val="right"/>
        <w:rPr>
          <w:rFonts w:ascii="Times New Roman" w:hAnsi="Times New Roman" w:cs="Times New Roman"/>
          <w:sz w:val="22"/>
          <w:szCs w:val="28"/>
        </w:rPr>
      </w:pPr>
      <w:r w:rsidRPr="003A3B83">
        <w:rPr>
          <w:rFonts w:ascii="Times New Roman" w:hAnsi="Times New Roman" w:cs="Times New Roman"/>
          <w:sz w:val="22"/>
          <w:szCs w:val="28"/>
        </w:rPr>
        <w:t>к решению Собрания представителей</w:t>
      </w:r>
    </w:p>
    <w:p w14:paraId="0F8B48EC" w14:textId="77777777" w:rsidR="006555F2" w:rsidRPr="003A3B83" w:rsidRDefault="006555F2" w:rsidP="006555F2">
      <w:pPr>
        <w:pStyle w:val="ConsPlusNormal"/>
        <w:widowControl/>
        <w:jc w:val="right"/>
        <w:rPr>
          <w:rFonts w:ascii="Times New Roman" w:hAnsi="Times New Roman" w:cs="Times New Roman"/>
          <w:sz w:val="22"/>
          <w:szCs w:val="28"/>
        </w:rPr>
      </w:pPr>
      <w:r w:rsidRPr="003A3B83">
        <w:rPr>
          <w:rFonts w:ascii="Times New Roman" w:hAnsi="Times New Roman" w:cs="Times New Roman"/>
          <w:sz w:val="22"/>
          <w:szCs w:val="28"/>
        </w:rPr>
        <w:t>муниципального района Челно-Вершинский Самарской области</w:t>
      </w:r>
    </w:p>
    <w:p w14:paraId="6D79419A" w14:textId="77777777" w:rsidR="006555F2" w:rsidRDefault="006555F2" w:rsidP="006555F2">
      <w:pPr>
        <w:tabs>
          <w:tab w:val="left" w:pos="1701"/>
        </w:tabs>
        <w:jc w:val="right"/>
        <w:rPr>
          <w:sz w:val="22"/>
          <w:szCs w:val="28"/>
        </w:rPr>
      </w:pPr>
      <w:r w:rsidRPr="00562209">
        <w:rPr>
          <w:sz w:val="22"/>
          <w:szCs w:val="28"/>
        </w:rPr>
        <w:t xml:space="preserve">от 21 сентября 2021 года № </w:t>
      </w:r>
      <w:r>
        <w:rPr>
          <w:sz w:val="22"/>
          <w:szCs w:val="28"/>
        </w:rPr>
        <w:t>60</w:t>
      </w:r>
    </w:p>
    <w:p w14:paraId="5FD68FCE" w14:textId="77777777" w:rsidR="006555F2" w:rsidRPr="003A3B83" w:rsidRDefault="006555F2" w:rsidP="006555F2">
      <w:pPr>
        <w:tabs>
          <w:tab w:val="left" w:pos="1701"/>
        </w:tabs>
        <w:jc w:val="right"/>
        <w:rPr>
          <w:sz w:val="28"/>
          <w:szCs w:val="28"/>
        </w:rPr>
      </w:pPr>
    </w:p>
    <w:p w14:paraId="4557AA2D" w14:textId="77777777" w:rsidR="006555F2" w:rsidRPr="003A3B83" w:rsidRDefault="006555F2" w:rsidP="006555F2">
      <w:pPr>
        <w:jc w:val="center"/>
        <w:rPr>
          <w:b/>
          <w:bCs/>
          <w:sz w:val="28"/>
          <w:szCs w:val="28"/>
        </w:rPr>
      </w:pPr>
      <w:r w:rsidRPr="003A3B83">
        <w:rPr>
          <w:b/>
          <w:bCs/>
          <w:sz w:val="28"/>
          <w:szCs w:val="28"/>
        </w:rPr>
        <w:t xml:space="preserve">Положение </w:t>
      </w:r>
    </w:p>
    <w:p w14:paraId="4F28601B" w14:textId="77777777" w:rsidR="006555F2" w:rsidRPr="003A3B83" w:rsidRDefault="006555F2" w:rsidP="006555F2">
      <w:pPr>
        <w:jc w:val="center"/>
        <w:rPr>
          <w:b/>
          <w:bCs/>
          <w:sz w:val="28"/>
          <w:szCs w:val="28"/>
        </w:rPr>
      </w:pPr>
      <w:r w:rsidRPr="003A3B83">
        <w:rPr>
          <w:b/>
          <w:bCs/>
          <w:sz w:val="28"/>
          <w:szCs w:val="28"/>
        </w:rPr>
        <w:t>о муниципальном контроле в сфере благоустройства на территории</w:t>
      </w:r>
      <w:r w:rsidRPr="003A3B83">
        <w:rPr>
          <w:sz w:val="28"/>
          <w:szCs w:val="28"/>
        </w:rPr>
        <w:t xml:space="preserve"> </w:t>
      </w:r>
      <w:r w:rsidRPr="003A3B83">
        <w:rPr>
          <w:b/>
          <w:sz w:val="28"/>
          <w:szCs w:val="28"/>
        </w:rPr>
        <w:t xml:space="preserve">сельских поселений </w:t>
      </w:r>
      <w:r w:rsidRPr="003A3B83">
        <w:rPr>
          <w:b/>
          <w:bCs/>
          <w:sz w:val="28"/>
          <w:szCs w:val="28"/>
        </w:rPr>
        <w:t>муниципального района Челно-Вершинский Самарской области</w:t>
      </w:r>
    </w:p>
    <w:p w14:paraId="5AFBCAE4" w14:textId="77777777" w:rsidR="006555F2" w:rsidRPr="003A3B83" w:rsidRDefault="006555F2" w:rsidP="006555F2">
      <w:pPr>
        <w:jc w:val="center"/>
        <w:rPr>
          <w:b/>
          <w:sz w:val="28"/>
          <w:szCs w:val="28"/>
        </w:rPr>
      </w:pPr>
    </w:p>
    <w:p w14:paraId="08A379ED" w14:textId="77777777" w:rsidR="006555F2" w:rsidRPr="003A3B83" w:rsidRDefault="006555F2" w:rsidP="006555F2">
      <w:pPr>
        <w:suppressAutoHyphens/>
        <w:autoSpaceDE w:val="0"/>
        <w:jc w:val="center"/>
        <w:rPr>
          <w:b/>
          <w:bCs/>
          <w:sz w:val="28"/>
          <w:szCs w:val="28"/>
          <w:lang w:eastAsia="zh-CN"/>
        </w:rPr>
      </w:pPr>
      <w:r w:rsidRPr="003A3B83">
        <w:rPr>
          <w:b/>
          <w:bCs/>
          <w:sz w:val="28"/>
          <w:szCs w:val="28"/>
          <w:lang w:eastAsia="zh-CN"/>
        </w:rPr>
        <w:t>1. Общие положения</w:t>
      </w:r>
    </w:p>
    <w:p w14:paraId="02893E8F" w14:textId="77777777" w:rsidR="006555F2" w:rsidRPr="003A3B83" w:rsidRDefault="006555F2" w:rsidP="006555F2">
      <w:pPr>
        <w:suppressAutoHyphens/>
        <w:ind w:firstLine="709"/>
        <w:jc w:val="both"/>
        <w:rPr>
          <w:sz w:val="28"/>
          <w:szCs w:val="28"/>
          <w:lang w:eastAsia="zh-CN"/>
        </w:rPr>
      </w:pPr>
      <w:r w:rsidRPr="003A3B83">
        <w:rPr>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3A3B83">
        <w:rPr>
          <w:sz w:val="28"/>
          <w:szCs w:val="28"/>
        </w:rPr>
        <w:t>сельских поселений муниципального района Челно-Вершинский Самарской области</w:t>
      </w:r>
      <w:r w:rsidRPr="003A3B83">
        <w:rPr>
          <w:sz w:val="28"/>
          <w:szCs w:val="28"/>
          <w:lang w:eastAsia="zh-CN"/>
        </w:rPr>
        <w:t xml:space="preserve"> (далее – контроль в сфере благоустройства).</w:t>
      </w:r>
    </w:p>
    <w:p w14:paraId="6631B609"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A3B83">
        <w:rPr>
          <w:sz w:val="28"/>
          <w:szCs w:val="28"/>
          <w:shd w:val="clear" w:color="auto" w:fill="FFFFFF"/>
          <w:lang w:eastAsia="zh-CN"/>
        </w:rPr>
        <w:t>Правил благоустройства, установленных на  территории сельских поселений муниципального района Челно-Вершинский Самарской области</w:t>
      </w:r>
      <w:r w:rsidRPr="003A3B83">
        <w:rPr>
          <w:sz w:val="28"/>
          <w:szCs w:val="28"/>
          <w:lang w:eastAsia="zh-CN"/>
        </w:rPr>
        <w:t xml:space="preserve"> (далее – Правила благоустройства)</w:t>
      </w:r>
      <w:r w:rsidRPr="003A3B83">
        <w:rPr>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1C21590E" w14:textId="77777777" w:rsidR="006555F2" w:rsidRPr="003A3B83" w:rsidRDefault="006555F2" w:rsidP="006555F2">
      <w:pPr>
        <w:ind w:firstLine="709"/>
        <w:contextualSpacing/>
        <w:jc w:val="both"/>
        <w:rPr>
          <w:sz w:val="28"/>
          <w:szCs w:val="28"/>
        </w:rPr>
      </w:pPr>
      <w:r w:rsidRPr="003A3B83">
        <w:rPr>
          <w:sz w:val="28"/>
          <w:szCs w:val="28"/>
        </w:rPr>
        <w:t>1.3. Контроль в сфере благоустройства осуществляется администрацией муниципального района Челно-Вершинский Самарской области</w:t>
      </w:r>
      <w:r w:rsidRPr="003A3B83">
        <w:rPr>
          <w:i/>
          <w:iCs/>
          <w:sz w:val="28"/>
          <w:szCs w:val="28"/>
          <w:lang w:eastAsia="zh-CN"/>
        </w:rPr>
        <w:t xml:space="preserve"> </w:t>
      </w:r>
      <w:r w:rsidRPr="003A3B83">
        <w:rPr>
          <w:sz w:val="28"/>
          <w:szCs w:val="28"/>
        </w:rPr>
        <w:t>(далее – администрация).</w:t>
      </w:r>
    </w:p>
    <w:p w14:paraId="46623A23" w14:textId="77777777" w:rsidR="006555F2" w:rsidRPr="003A3B83" w:rsidRDefault="006555F2" w:rsidP="006555F2">
      <w:pPr>
        <w:ind w:firstLine="709"/>
        <w:contextualSpacing/>
        <w:jc w:val="both"/>
        <w:rPr>
          <w:sz w:val="28"/>
          <w:szCs w:val="28"/>
        </w:rPr>
      </w:pPr>
      <w:r w:rsidRPr="003A3B83">
        <w:rPr>
          <w:sz w:val="28"/>
          <w:szCs w:val="28"/>
        </w:rPr>
        <w:t>1.4. Должностным лицом администрации, уполномоченным осуществлять контроль в сфере благоустройства, является председатель административной комиссии муниципального района Челно-Вершинский Самарской области (далее также – должностное лицо, уполномоченное осуществлять контроль)</w:t>
      </w:r>
      <w:r w:rsidRPr="003A3B83">
        <w:rPr>
          <w:i/>
          <w:iCs/>
          <w:sz w:val="28"/>
          <w:szCs w:val="28"/>
        </w:rPr>
        <w:t>.</w:t>
      </w:r>
      <w:r w:rsidRPr="003A3B83">
        <w:rPr>
          <w:sz w:val="28"/>
          <w:szCs w:val="28"/>
        </w:rPr>
        <w:t xml:space="preserve"> В должностные обязанности указанного должностного лица в соответствии с </w:t>
      </w:r>
      <w:r>
        <w:rPr>
          <w:sz w:val="28"/>
          <w:szCs w:val="28"/>
        </w:rPr>
        <w:t>его</w:t>
      </w:r>
      <w:r w:rsidRPr="003A3B83">
        <w:rPr>
          <w:sz w:val="28"/>
          <w:szCs w:val="28"/>
        </w:rPr>
        <w:t xml:space="preserve"> должностной инструкцией входит осуществление полномочий по контролю в сфере благоустройства.</w:t>
      </w:r>
    </w:p>
    <w:p w14:paraId="415D3891" w14:textId="77777777" w:rsidR="006555F2" w:rsidRPr="003A3B83" w:rsidRDefault="006555F2" w:rsidP="006555F2">
      <w:pPr>
        <w:ind w:firstLine="709"/>
        <w:contextualSpacing/>
        <w:jc w:val="both"/>
        <w:rPr>
          <w:sz w:val="28"/>
          <w:szCs w:val="28"/>
        </w:rPr>
      </w:pPr>
      <w:r w:rsidRPr="003A3B83">
        <w:rPr>
          <w:sz w:val="28"/>
          <w:szCs w:val="28"/>
        </w:rPr>
        <w:t>Должностное лицо, уполномоченное осуществлять контроль, при осуществлении контр</w:t>
      </w:r>
      <w:r>
        <w:rPr>
          <w:sz w:val="28"/>
          <w:szCs w:val="28"/>
        </w:rPr>
        <w:t>оля в сфере благоустройства имее</w:t>
      </w:r>
      <w:r w:rsidRPr="003A3B83">
        <w:rPr>
          <w:sz w:val="28"/>
          <w:szCs w:val="28"/>
        </w:rPr>
        <w:t>т права, обязанности и нес</w:t>
      </w:r>
      <w:r>
        <w:rPr>
          <w:sz w:val="28"/>
          <w:szCs w:val="28"/>
        </w:rPr>
        <w:t>е</w:t>
      </w:r>
      <w:r w:rsidRPr="003A3B83">
        <w:rPr>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04FE313"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14:paraId="03C725ED" w14:textId="77777777" w:rsidR="006555F2" w:rsidRPr="003A3B83" w:rsidRDefault="006555F2" w:rsidP="006555F2">
      <w:pPr>
        <w:suppressAutoHyphens/>
        <w:autoSpaceDE w:val="0"/>
        <w:ind w:firstLine="709"/>
        <w:jc w:val="both"/>
        <w:rPr>
          <w:sz w:val="28"/>
          <w:szCs w:val="28"/>
          <w:lang w:eastAsia="zh-CN"/>
        </w:rPr>
      </w:pPr>
      <w:bookmarkStart w:id="1" w:name="Par61"/>
      <w:bookmarkEnd w:id="1"/>
      <w:r w:rsidRPr="003A3B83">
        <w:rPr>
          <w:sz w:val="28"/>
          <w:szCs w:val="28"/>
          <w:lang w:eastAsia="zh-CN"/>
        </w:rPr>
        <w:t>1.6. Администрация осуществляет контроль за соблюдением Правил благоустройства, включающих:</w:t>
      </w:r>
    </w:p>
    <w:p w14:paraId="0A06964B"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 xml:space="preserve">1) обязательные требования по содержанию прилегающих территорий. Под </w:t>
      </w:r>
      <w:r w:rsidRPr="003A3B83">
        <w:rPr>
          <w:sz w:val="28"/>
          <w:szCs w:val="28"/>
        </w:rPr>
        <w:lastRenderedPageBreak/>
        <w:t xml:space="preserve">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w:t>
      </w:r>
      <w:bookmarkStart w:id="2" w:name="_Hlk6817744"/>
      <w:r w:rsidRPr="003A3B83">
        <w:rPr>
          <w:sz w:val="28"/>
          <w:szCs w:val="28"/>
        </w:rPr>
        <w:t>Самарской области от 13.06.2018 № 48-ГД «О порядке определения границ прилегающих территорий для целей благоустройства в Самарской области»</w:t>
      </w:r>
      <w:bookmarkEnd w:id="2"/>
      <w:r w:rsidRPr="003A3B83">
        <w:rPr>
          <w:sz w:val="28"/>
          <w:szCs w:val="28"/>
        </w:rPr>
        <w:t>;</w:t>
      </w:r>
    </w:p>
    <w:p w14:paraId="39C080A1" w14:textId="77777777" w:rsidR="006555F2" w:rsidRPr="003A3B83" w:rsidRDefault="006555F2" w:rsidP="006555F2">
      <w:pPr>
        <w:tabs>
          <w:tab w:val="left" w:pos="1200"/>
        </w:tabs>
        <w:ind w:firstLine="709"/>
        <w:jc w:val="both"/>
        <w:rPr>
          <w:sz w:val="28"/>
          <w:szCs w:val="28"/>
        </w:rPr>
      </w:pPr>
      <w:r w:rsidRPr="003A3B83">
        <w:rPr>
          <w:sz w:val="28"/>
          <w:szCs w:val="28"/>
        </w:rPr>
        <w:t xml:space="preserve">2) обязательные требования по содержанию элементов и объектов благоустройства, в том числе требования: </w:t>
      </w:r>
    </w:p>
    <w:p w14:paraId="291381F9" w14:textId="77777777" w:rsidR="006555F2" w:rsidRPr="003A3B83" w:rsidRDefault="006555F2" w:rsidP="006555F2">
      <w:pPr>
        <w:tabs>
          <w:tab w:val="left" w:pos="1200"/>
        </w:tabs>
        <w:ind w:firstLine="709"/>
        <w:jc w:val="both"/>
        <w:rPr>
          <w:sz w:val="28"/>
          <w:szCs w:val="28"/>
        </w:rPr>
      </w:pPr>
      <w:r w:rsidRPr="003A3B83">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C6DECFE" w14:textId="77777777" w:rsidR="006555F2" w:rsidRPr="003A3B83" w:rsidRDefault="006555F2" w:rsidP="006555F2">
      <w:pPr>
        <w:ind w:firstLine="709"/>
        <w:jc w:val="both"/>
        <w:rPr>
          <w:sz w:val="28"/>
          <w:szCs w:val="28"/>
          <w:shd w:val="clear" w:color="auto" w:fill="FFFFFF"/>
        </w:rPr>
      </w:pPr>
      <w:r w:rsidRPr="003A3B83">
        <w:rPr>
          <w:sz w:val="28"/>
          <w:szCs w:val="28"/>
        </w:rPr>
        <w:t xml:space="preserve">- по </w:t>
      </w:r>
      <w:r w:rsidRPr="003A3B83">
        <w:rPr>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5029CDAD" w14:textId="77777777" w:rsidR="006555F2" w:rsidRPr="003A3B83" w:rsidRDefault="006555F2" w:rsidP="006555F2">
      <w:pPr>
        <w:ind w:firstLine="709"/>
        <w:jc w:val="both"/>
        <w:rPr>
          <w:sz w:val="28"/>
          <w:szCs w:val="28"/>
          <w:shd w:val="clear" w:color="auto" w:fill="FFFFFF"/>
        </w:rPr>
      </w:pPr>
      <w:r w:rsidRPr="003A3B83">
        <w:rPr>
          <w:sz w:val="28"/>
          <w:szCs w:val="28"/>
        </w:rPr>
        <w:t xml:space="preserve">- по </w:t>
      </w:r>
      <w:r w:rsidRPr="003A3B83">
        <w:rPr>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6EC433FF" w14:textId="77777777" w:rsidR="006555F2" w:rsidRPr="003A3B83" w:rsidRDefault="006555F2" w:rsidP="006555F2">
      <w:pPr>
        <w:ind w:firstLine="709"/>
        <w:jc w:val="both"/>
        <w:rPr>
          <w:sz w:val="28"/>
          <w:szCs w:val="28"/>
        </w:rPr>
      </w:pPr>
      <w:r w:rsidRPr="003A3B83">
        <w:rPr>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14:paraId="780BA8C8" w14:textId="77777777" w:rsidR="006555F2" w:rsidRPr="003A3B83" w:rsidRDefault="006555F2" w:rsidP="006555F2">
      <w:pPr>
        <w:ind w:firstLine="709"/>
        <w:jc w:val="both"/>
        <w:rPr>
          <w:sz w:val="28"/>
          <w:szCs w:val="28"/>
        </w:rPr>
      </w:pPr>
      <w:r w:rsidRPr="003A3B83">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256F744" w14:textId="77777777" w:rsidR="006555F2" w:rsidRPr="003A3B83" w:rsidRDefault="006555F2" w:rsidP="006555F2">
      <w:pPr>
        <w:ind w:firstLine="709"/>
        <w:jc w:val="both"/>
        <w:rPr>
          <w:sz w:val="28"/>
          <w:szCs w:val="28"/>
        </w:rPr>
      </w:pPr>
      <w:r w:rsidRPr="003A3B83">
        <w:rPr>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14:paraId="0D58DA3A" w14:textId="77777777" w:rsidR="006555F2" w:rsidRPr="003A3B83" w:rsidRDefault="006555F2" w:rsidP="006555F2">
      <w:pPr>
        <w:ind w:firstLine="709"/>
        <w:jc w:val="both"/>
        <w:rPr>
          <w:sz w:val="28"/>
          <w:szCs w:val="28"/>
          <w:shd w:val="clear" w:color="auto" w:fill="FFFFFF"/>
        </w:rPr>
      </w:pPr>
      <w:r w:rsidRPr="003A3B83">
        <w:rPr>
          <w:sz w:val="28"/>
          <w:szCs w:val="28"/>
          <w:shd w:val="clear" w:color="auto" w:fill="FFFFFF"/>
        </w:rPr>
        <w:t xml:space="preserve">- о недопустимости </w:t>
      </w:r>
      <w:r w:rsidRPr="003A3B83">
        <w:rPr>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4B8938D" w14:textId="77777777" w:rsidR="006555F2" w:rsidRPr="003A3B83" w:rsidRDefault="006555F2" w:rsidP="006555F2">
      <w:pPr>
        <w:tabs>
          <w:tab w:val="left" w:pos="1200"/>
        </w:tabs>
        <w:ind w:firstLine="709"/>
        <w:jc w:val="both"/>
        <w:rPr>
          <w:sz w:val="28"/>
          <w:szCs w:val="28"/>
        </w:rPr>
      </w:pPr>
      <w:r w:rsidRPr="003A3B83">
        <w:rPr>
          <w:sz w:val="28"/>
          <w:szCs w:val="28"/>
        </w:rPr>
        <w:t xml:space="preserve">3) обязательные требования по уборке территорий сельских поселений района в зимний период, включая контроль проведения мероприятий по очистке от снега, наледи и сосулек кровель зданий, сооружений; </w:t>
      </w:r>
    </w:p>
    <w:p w14:paraId="58014FB4" w14:textId="77777777" w:rsidR="006555F2" w:rsidRPr="003A3B83" w:rsidRDefault="006555F2" w:rsidP="006555F2">
      <w:pPr>
        <w:tabs>
          <w:tab w:val="left" w:pos="1200"/>
        </w:tabs>
        <w:ind w:firstLine="709"/>
        <w:jc w:val="both"/>
        <w:rPr>
          <w:sz w:val="28"/>
          <w:szCs w:val="28"/>
        </w:rPr>
      </w:pPr>
      <w:r w:rsidRPr="003A3B83">
        <w:rPr>
          <w:sz w:val="28"/>
          <w:szCs w:val="28"/>
        </w:rPr>
        <w:t xml:space="preserve">4) обязательные требования по уборке территории территорий сельских поселений района в летний период, включая обязательные требования по </w:t>
      </w:r>
      <w:r w:rsidRPr="003A3B83">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3A3B83">
        <w:rPr>
          <w:sz w:val="28"/>
          <w:szCs w:val="28"/>
        </w:rPr>
        <w:t>;</w:t>
      </w:r>
    </w:p>
    <w:p w14:paraId="455B912B" w14:textId="77777777" w:rsidR="006555F2" w:rsidRPr="003A3B83" w:rsidRDefault="006555F2" w:rsidP="006555F2">
      <w:pPr>
        <w:tabs>
          <w:tab w:val="left" w:pos="1200"/>
        </w:tabs>
        <w:ind w:firstLine="709"/>
        <w:jc w:val="both"/>
        <w:rPr>
          <w:sz w:val="28"/>
          <w:szCs w:val="28"/>
        </w:rPr>
      </w:pPr>
      <w:r w:rsidRPr="003A3B83">
        <w:rPr>
          <w:sz w:val="28"/>
          <w:szCs w:val="28"/>
        </w:rPr>
        <w:t xml:space="preserve">5) дополнительные обязательные требования </w:t>
      </w:r>
      <w:r w:rsidRPr="003A3B83">
        <w:rPr>
          <w:sz w:val="28"/>
          <w:szCs w:val="28"/>
          <w:shd w:val="clear" w:color="auto" w:fill="FFFFFF"/>
        </w:rPr>
        <w:t>пожарной безопасности</w:t>
      </w:r>
      <w:r w:rsidRPr="003A3B83">
        <w:rPr>
          <w:sz w:val="28"/>
          <w:szCs w:val="28"/>
        </w:rPr>
        <w:t xml:space="preserve"> в </w:t>
      </w:r>
      <w:r w:rsidRPr="003A3B83">
        <w:rPr>
          <w:sz w:val="28"/>
          <w:szCs w:val="28"/>
          <w:shd w:val="clear" w:color="auto" w:fill="FFFFFF"/>
        </w:rPr>
        <w:t xml:space="preserve">период действия особого противопожарного режима; </w:t>
      </w:r>
    </w:p>
    <w:p w14:paraId="64DD0439" w14:textId="77777777" w:rsidR="006555F2" w:rsidRPr="003A3B83" w:rsidRDefault="006555F2" w:rsidP="006555F2">
      <w:pPr>
        <w:tabs>
          <w:tab w:val="left" w:pos="1200"/>
        </w:tabs>
        <w:ind w:firstLine="709"/>
        <w:jc w:val="both"/>
        <w:rPr>
          <w:sz w:val="28"/>
          <w:szCs w:val="28"/>
        </w:rPr>
      </w:pPr>
      <w:r w:rsidRPr="003A3B83">
        <w:rPr>
          <w:bCs/>
          <w:sz w:val="28"/>
          <w:szCs w:val="28"/>
        </w:rPr>
        <w:t xml:space="preserve">6) </w:t>
      </w:r>
      <w:r w:rsidRPr="003A3B83">
        <w:rPr>
          <w:sz w:val="28"/>
          <w:szCs w:val="28"/>
        </w:rPr>
        <w:t xml:space="preserve">обязательные требования по </w:t>
      </w:r>
      <w:r w:rsidRPr="003A3B83">
        <w:rPr>
          <w:bCs/>
          <w:sz w:val="28"/>
          <w:szCs w:val="28"/>
        </w:rPr>
        <w:t>прокладке, переустройству, ремонту и содержанию подземных коммуникаций на территориях общего пользования</w:t>
      </w:r>
      <w:r w:rsidRPr="003A3B83">
        <w:rPr>
          <w:sz w:val="28"/>
          <w:szCs w:val="28"/>
        </w:rPr>
        <w:t>;</w:t>
      </w:r>
    </w:p>
    <w:p w14:paraId="0DF7E43D" w14:textId="77777777" w:rsidR="006555F2" w:rsidRDefault="006555F2" w:rsidP="006555F2">
      <w:pPr>
        <w:tabs>
          <w:tab w:val="left" w:pos="1200"/>
        </w:tabs>
        <w:ind w:firstLine="709"/>
        <w:jc w:val="both"/>
        <w:rPr>
          <w:sz w:val="28"/>
          <w:szCs w:val="28"/>
        </w:rPr>
      </w:pPr>
      <w:r w:rsidRPr="003A3B83">
        <w:rPr>
          <w:sz w:val="28"/>
          <w:szCs w:val="28"/>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w:t>
      </w:r>
      <w:r>
        <w:rPr>
          <w:sz w:val="28"/>
          <w:szCs w:val="28"/>
        </w:rPr>
        <w:t>авилами благоустройства случаях;</w:t>
      </w:r>
    </w:p>
    <w:p w14:paraId="79FBB05A" w14:textId="77777777" w:rsidR="006555F2" w:rsidRPr="00B24B88" w:rsidRDefault="006555F2" w:rsidP="006555F2">
      <w:pPr>
        <w:tabs>
          <w:tab w:val="left" w:pos="1200"/>
        </w:tabs>
        <w:ind w:firstLine="709"/>
        <w:jc w:val="both"/>
        <w:rPr>
          <w:sz w:val="28"/>
          <w:szCs w:val="28"/>
        </w:rPr>
      </w:pPr>
      <w:r w:rsidRPr="00B24B88">
        <w:rPr>
          <w:sz w:val="28"/>
          <w:szCs w:val="28"/>
        </w:rPr>
        <w:t>8)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r>
        <w:rPr>
          <w:sz w:val="28"/>
          <w:szCs w:val="28"/>
        </w:rPr>
        <w:t xml:space="preserve"> (пп. 8 дополнен решением 123 от 26.05.2022 г.)</w:t>
      </w:r>
    </w:p>
    <w:p w14:paraId="47A975BD"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B16B60A"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1528A6E"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6956DEA"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7DA65636"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1465C43"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3) дворовые территории;</w:t>
      </w:r>
    </w:p>
    <w:p w14:paraId="334E5FEA"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4) детские и спортивные площадки;</w:t>
      </w:r>
    </w:p>
    <w:p w14:paraId="60C26B4C"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5) площадки для выгула животных;</w:t>
      </w:r>
    </w:p>
    <w:p w14:paraId="1D9B33E7"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6) парковки (парковочные места);</w:t>
      </w:r>
    </w:p>
    <w:p w14:paraId="6622F0F8"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7) парки, скверы, иные зеленые зоны;</w:t>
      </w:r>
    </w:p>
    <w:p w14:paraId="658341F1"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8) технические и санитарно-защитные зоны.</w:t>
      </w:r>
    </w:p>
    <w:p w14:paraId="7785B14F" w14:textId="77777777" w:rsidR="006555F2" w:rsidRPr="003A3B83" w:rsidRDefault="006555F2" w:rsidP="006555F2">
      <w:pPr>
        <w:widowControl w:val="0"/>
        <w:suppressAutoHyphens/>
        <w:autoSpaceDE w:val="0"/>
        <w:ind w:firstLine="709"/>
        <w:jc w:val="both"/>
        <w:rPr>
          <w:sz w:val="28"/>
          <w:szCs w:val="28"/>
        </w:rPr>
      </w:pPr>
      <w:r w:rsidRPr="003A3B83">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5EF02014" w14:textId="77777777" w:rsidR="006555F2" w:rsidRPr="003A3B83" w:rsidRDefault="006555F2" w:rsidP="006555F2">
      <w:pPr>
        <w:ind w:firstLine="709"/>
        <w:jc w:val="both"/>
        <w:rPr>
          <w:sz w:val="28"/>
          <w:szCs w:val="28"/>
        </w:rPr>
      </w:pPr>
      <w:r w:rsidRPr="003A3B83">
        <w:rPr>
          <w:sz w:val="28"/>
          <w:szCs w:val="28"/>
        </w:rPr>
        <w:t xml:space="preserve">1.8. При осуществлении контроля в сфере благоустройства </w:t>
      </w:r>
      <w:r w:rsidRPr="003A3B83">
        <w:rPr>
          <w:sz w:val="28"/>
          <w:szCs w:val="28"/>
          <w:shd w:val="clear" w:color="auto" w:fill="FFFFFF"/>
        </w:rPr>
        <w:t>система оценки и управления рисками не применяется.</w:t>
      </w:r>
    </w:p>
    <w:p w14:paraId="3D0B8D30" w14:textId="77777777" w:rsidR="006555F2" w:rsidRPr="003A3B83" w:rsidRDefault="006555F2" w:rsidP="006555F2">
      <w:pPr>
        <w:suppressAutoHyphens/>
        <w:autoSpaceDE w:val="0"/>
        <w:jc w:val="center"/>
        <w:rPr>
          <w:sz w:val="28"/>
          <w:szCs w:val="28"/>
          <w:lang w:eastAsia="zh-CN"/>
        </w:rPr>
      </w:pPr>
    </w:p>
    <w:p w14:paraId="7F342FD1" w14:textId="77777777" w:rsidR="006555F2" w:rsidRPr="003A3B83" w:rsidRDefault="006555F2" w:rsidP="006555F2">
      <w:pPr>
        <w:suppressAutoHyphens/>
        <w:autoSpaceDE w:val="0"/>
        <w:jc w:val="center"/>
        <w:rPr>
          <w:b/>
          <w:bCs/>
          <w:sz w:val="28"/>
          <w:szCs w:val="28"/>
          <w:lang w:eastAsia="zh-CN"/>
        </w:rPr>
      </w:pPr>
      <w:r w:rsidRPr="003A3B83">
        <w:rPr>
          <w:b/>
          <w:bCs/>
          <w:sz w:val="28"/>
          <w:szCs w:val="28"/>
          <w:lang w:eastAsia="zh-CN"/>
        </w:rPr>
        <w:t>2. Профилактика рисков причинения вреда (ущерба) охраняемым законом ценностям</w:t>
      </w:r>
    </w:p>
    <w:p w14:paraId="101B6CC6" w14:textId="77777777" w:rsidR="006555F2" w:rsidRPr="003A3B83" w:rsidRDefault="006555F2" w:rsidP="006555F2">
      <w:pPr>
        <w:suppressAutoHyphens/>
        <w:autoSpaceDE w:val="0"/>
        <w:jc w:val="center"/>
        <w:rPr>
          <w:b/>
          <w:bCs/>
          <w:sz w:val="28"/>
          <w:szCs w:val="28"/>
          <w:lang w:eastAsia="zh-CN"/>
        </w:rPr>
      </w:pPr>
    </w:p>
    <w:p w14:paraId="0728A78C"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lastRenderedPageBreak/>
        <w:t>2.1. Администрация осуществляет контроль в сфере благоустройства в том числе посредством проведения профилактических мероприятий.</w:t>
      </w:r>
    </w:p>
    <w:p w14:paraId="3DB06181"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2995BD2"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064457B"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1CA5061"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района Челно-Вершинский для принятия решения о проведении контрольных мероприятий.</w:t>
      </w:r>
    </w:p>
    <w:p w14:paraId="297A8B22"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14:paraId="5D384E6C"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1) информирование;</w:t>
      </w:r>
    </w:p>
    <w:p w14:paraId="5425727B"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 обобщение правоприменительной практики;</w:t>
      </w:r>
    </w:p>
    <w:p w14:paraId="3BA5AC14"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 объявление предостережений;</w:t>
      </w:r>
    </w:p>
    <w:p w14:paraId="5DC75B79"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4) консультирование.</w:t>
      </w:r>
    </w:p>
    <w:p w14:paraId="440D137D" w14:textId="77777777" w:rsidR="006555F2" w:rsidRPr="003A3B83" w:rsidRDefault="006555F2" w:rsidP="006555F2">
      <w:pPr>
        <w:ind w:firstLine="709"/>
        <w:jc w:val="both"/>
        <w:rPr>
          <w:sz w:val="28"/>
          <w:szCs w:val="28"/>
        </w:rPr>
      </w:pPr>
      <w:r w:rsidRPr="003A3B83">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3A3B83">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4B176C8"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5" w:history="1">
        <w:r w:rsidRPr="003A3B83">
          <w:rPr>
            <w:sz w:val="28"/>
            <w:szCs w:val="28"/>
            <w:lang w:eastAsia="zh-CN"/>
          </w:rPr>
          <w:t>частью 3 статьи 46</w:t>
        </w:r>
      </w:hyperlink>
      <w:r w:rsidRPr="003A3B83">
        <w:rPr>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67269E5C"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Администрация также вправе информировать население муниципального района Челно-Вершинский на собраниях и конференциях граждан об обязательных требованиях, предъявляемых к объектам контроля.</w:t>
      </w:r>
    </w:p>
    <w:p w14:paraId="4F96291B"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EB3CA0C"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A3B83">
        <w:rPr>
          <w:i/>
          <w:iCs/>
          <w:sz w:val="28"/>
          <w:szCs w:val="28"/>
          <w:lang w:eastAsia="zh-CN"/>
        </w:rPr>
        <w:t xml:space="preserve"> </w:t>
      </w:r>
      <w:r w:rsidRPr="003A3B83">
        <w:rPr>
          <w:sz w:val="28"/>
          <w:szCs w:val="28"/>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14:paraId="625B1502" w14:textId="77777777" w:rsidR="006555F2" w:rsidRPr="003A3B83" w:rsidRDefault="006555F2" w:rsidP="006555F2">
      <w:pPr>
        <w:ind w:firstLine="709"/>
        <w:jc w:val="both"/>
        <w:rPr>
          <w:sz w:val="28"/>
          <w:szCs w:val="28"/>
        </w:rPr>
      </w:pPr>
      <w:r w:rsidRPr="003A3B83">
        <w:rPr>
          <w:sz w:val="28"/>
          <w:szCs w:val="28"/>
        </w:rPr>
        <w:t>2.8. Предостережение о недопустимости нарушения обязательных требований и предложение</w:t>
      </w:r>
      <w:r w:rsidRPr="003A3B83">
        <w:rPr>
          <w:sz w:val="28"/>
          <w:szCs w:val="28"/>
          <w:shd w:val="clear" w:color="auto" w:fill="FFFFFF"/>
        </w:rPr>
        <w:t xml:space="preserve"> принять меры по обеспечению соблюдения обязательных требований</w:t>
      </w:r>
      <w:r w:rsidRPr="003A3B83">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A3B83">
        <w:rPr>
          <w:sz w:val="28"/>
          <w:szCs w:val="28"/>
          <w:shd w:val="clear" w:color="auto" w:fill="FFFFFF"/>
        </w:rPr>
        <w:t>или признаках нарушений обязательных требований </w:t>
      </w:r>
      <w:r w:rsidRPr="003A3B83">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района Челно-Вершинский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B41E815" w14:textId="77777777" w:rsidR="006555F2" w:rsidRPr="003A3B83" w:rsidRDefault="006555F2" w:rsidP="006555F2">
      <w:pPr>
        <w:ind w:firstLine="709"/>
        <w:jc w:val="both"/>
        <w:rPr>
          <w:sz w:val="28"/>
          <w:szCs w:val="28"/>
        </w:rPr>
      </w:pPr>
      <w:r w:rsidRPr="003A3B83">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A3B83">
        <w:rPr>
          <w:sz w:val="28"/>
          <w:szCs w:val="28"/>
          <w:shd w:val="clear" w:color="auto" w:fill="FFFFFF"/>
        </w:rPr>
        <w:t>приказом Министерства экономического развития Российской Федерации от 31.03.2021 № 151</w:t>
      </w:r>
      <w:r w:rsidRPr="003A3B83">
        <w:rPr>
          <w:sz w:val="28"/>
          <w:szCs w:val="28"/>
        </w:rPr>
        <w:br/>
      </w:r>
      <w:r w:rsidRPr="003A3B83">
        <w:rPr>
          <w:sz w:val="28"/>
          <w:szCs w:val="28"/>
          <w:shd w:val="clear" w:color="auto" w:fill="FFFFFF"/>
        </w:rPr>
        <w:t>«О типовых формах документов, используемых контрольным (надзорным) органом»</w:t>
      </w:r>
      <w:r w:rsidRPr="003A3B83">
        <w:rPr>
          <w:sz w:val="28"/>
          <w:szCs w:val="28"/>
        </w:rPr>
        <w:t xml:space="preserve">. </w:t>
      </w:r>
    </w:p>
    <w:p w14:paraId="0A715F39"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A5ECF45"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242616E"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7A0B139"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Личный прием граждан проводится главой (заместителем главы) муниципального района Челно-Вершинский </w:t>
      </w:r>
      <w:r w:rsidRPr="003A3B83">
        <w:rPr>
          <w:i/>
          <w:iCs/>
          <w:sz w:val="28"/>
          <w:szCs w:val="28"/>
          <w:lang w:eastAsia="zh-CN"/>
        </w:rPr>
        <w:t xml:space="preserve"> </w:t>
      </w:r>
      <w:r w:rsidRPr="003A3B83">
        <w:rPr>
          <w:sz w:val="28"/>
          <w:szCs w:val="28"/>
          <w:lang w:eastAsia="zh-CN"/>
        </w:rPr>
        <w:t xml:space="preserve">и (или) должностным лицом, уполномоченным осуществлять контроль. Информация о месте приема, а также об </w:t>
      </w:r>
      <w:r w:rsidRPr="003A3B83">
        <w:rPr>
          <w:sz w:val="28"/>
          <w:szCs w:val="28"/>
          <w:lang w:eastAsia="zh-CN"/>
        </w:rPr>
        <w:lastRenderedPageBreak/>
        <w:t>установленных для приема днях и часах размещается на официальном сайте администрации в разделе «Контрольно-надзорная деятельность».</w:t>
      </w:r>
    </w:p>
    <w:p w14:paraId="5ABB9FA3"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Консультирование осуществляется в устной или письменной форме по следующим вопросам:</w:t>
      </w:r>
    </w:p>
    <w:p w14:paraId="6AE81870"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1) организация и осуществление контроля в сфере благоустройства;</w:t>
      </w:r>
    </w:p>
    <w:p w14:paraId="64FE73ED"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 порядок осуществления контрольных мероприятий, установленных настоящим Положением;</w:t>
      </w:r>
    </w:p>
    <w:p w14:paraId="10B23307"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 порядок обжалования действий (бездействия) должностных лиц, уполномоченных осуществлять контроль;</w:t>
      </w:r>
    </w:p>
    <w:p w14:paraId="1F5C448C"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1BE80C2"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745E5A68"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14:paraId="62BF3001"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5BA189AD"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 за время консультирования предоставить в устной форме ответ на поставленные вопросы невозможно;</w:t>
      </w:r>
    </w:p>
    <w:p w14:paraId="5F2BA097"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 ответ на поставленные вопросы требует дополнительного запроса сведений.</w:t>
      </w:r>
    </w:p>
    <w:p w14:paraId="27BCAC87"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C33918F"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3163DE9C"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F5FE155"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Должностными лицами, уполномоченными осуществлять контроль, ведется журнал учета консультирований.</w:t>
      </w:r>
    </w:p>
    <w:p w14:paraId="7C5471D6"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Pr="003A3B83">
        <w:rPr>
          <w:sz w:val="28"/>
          <w:szCs w:val="28"/>
        </w:rPr>
        <w:t xml:space="preserve">муниципального района Челно-Вершинский </w:t>
      </w:r>
      <w:r w:rsidRPr="003A3B83">
        <w:rPr>
          <w:i/>
          <w:iCs/>
          <w:sz w:val="28"/>
          <w:szCs w:val="28"/>
        </w:rPr>
        <w:t xml:space="preserve"> </w:t>
      </w:r>
      <w:r w:rsidRPr="003A3B83">
        <w:rPr>
          <w:sz w:val="28"/>
          <w:szCs w:val="28"/>
          <w:lang w:eastAsia="zh-CN"/>
        </w:rPr>
        <w:t>или должностным лицом, уполномоченным осуществлять контроль.</w:t>
      </w:r>
    </w:p>
    <w:p w14:paraId="4EA01787" w14:textId="77777777" w:rsidR="006555F2" w:rsidRPr="003A3B83" w:rsidRDefault="006555F2" w:rsidP="006555F2">
      <w:pPr>
        <w:suppressAutoHyphens/>
        <w:autoSpaceDE w:val="0"/>
        <w:ind w:firstLine="709"/>
        <w:jc w:val="both"/>
        <w:rPr>
          <w:sz w:val="28"/>
          <w:szCs w:val="28"/>
          <w:lang w:eastAsia="zh-CN"/>
        </w:rPr>
      </w:pPr>
    </w:p>
    <w:p w14:paraId="6EB36863" w14:textId="77777777" w:rsidR="006555F2" w:rsidRPr="003A3B83" w:rsidRDefault="006555F2" w:rsidP="006555F2">
      <w:pPr>
        <w:suppressAutoHyphens/>
        <w:autoSpaceDE w:val="0"/>
        <w:jc w:val="center"/>
        <w:rPr>
          <w:b/>
          <w:bCs/>
          <w:sz w:val="28"/>
          <w:szCs w:val="28"/>
          <w:lang w:eastAsia="zh-CN"/>
        </w:rPr>
      </w:pPr>
      <w:r w:rsidRPr="003A3B83">
        <w:rPr>
          <w:b/>
          <w:bCs/>
          <w:sz w:val="28"/>
          <w:szCs w:val="28"/>
          <w:lang w:eastAsia="zh-CN"/>
        </w:rPr>
        <w:t>3. Осуществление контрольных мероприятий и контрольных действий</w:t>
      </w:r>
    </w:p>
    <w:p w14:paraId="73B88FB4" w14:textId="77777777" w:rsidR="006555F2" w:rsidRPr="003A3B83" w:rsidRDefault="006555F2" w:rsidP="006555F2">
      <w:pPr>
        <w:suppressAutoHyphens/>
        <w:autoSpaceDE w:val="0"/>
        <w:jc w:val="center"/>
        <w:rPr>
          <w:b/>
          <w:bCs/>
          <w:sz w:val="28"/>
          <w:szCs w:val="28"/>
          <w:lang w:eastAsia="zh-CN"/>
        </w:rPr>
      </w:pPr>
    </w:p>
    <w:p w14:paraId="0A6DE268"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lastRenderedPageBreak/>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3493668E"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5D226F6"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A2D68E2"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 документарная проверка (посредством получения письменных объяснений, истребования документов, экспертизы);</w:t>
      </w:r>
    </w:p>
    <w:p w14:paraId="7B1D84CF"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67CE9D1" w14:textId="77777777" w:rsidR="006555F2" w:rsidRPr="003A3B83" w:rsidRDefault="006555F2" w:rsidP="006555F2">
      <w:pPr>
        <w:ind w:firstLine="709"/>
        <w:jc w:val="both"/>
        <w:rPr>
          <w:sz w:val="28"/>
          <w:szCs w:val="28"/>
        </w:rPr>
      </w:pPr>
      <w:r w:rsidRPr="003A3B83">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A3B83">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A3B83">
        <w:rPr>
          <w:sz w:val="28"/>
          <w:szCs w:val="28"/>
        </w:rPr>
        <w:t>);</w:t>
      </w:r>
    </w:p>
    <w:p w14:paraId="7122D110"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5FBB405B"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DA0D27A" w14:textId="77777777" w:rsidR="006555F2" w:rsidRPr="003A3B83" w:rsidRDefault="006555F2" w:rsidP="006555F2">
      <w:pPr>
        <w:ind w:firstLine="709"/>
        <w:jc w:val="both"/>
        <w:rPr>
          <w:sz w:val="28"/>
          <w:szCs w:val="28"/>
        </w:rPr>
      </w:pPr>
      <w:r w:rsidRPr="003A3B83">
        <w:rPr>
          <w:sz w:val="28"/>
          <w:szCs w:val="28"/>
        </w:rPr>
        <w:t>3.3. Контрольные мероприятия, указанные в пункте 3.1 настоящего Положения, проводятся в форме внеплановых мероприятий.</w:t>
      </w:r>
    </w:p>
    <w:p w14:paraId="0DB76FFC" w14:textId="77777777" w:rsidR="006555F2" w:rsidRPr="003A3B83" w:rsidRDefault="006555F2" w:rsidP="006555F2">
      <w:pPr>
        <w:ind w:firstLine="709"/>
        <w:jc w:val="both"/>
        <w:rPr>
          <w:sz w:val="28"/>
          <w:szCs w:val="28"/>
        </w:rPr>
      </w:pPr>
      <w:r w:rsidRPr="003A3B83">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14FCBF8"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7D50D67C"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1415ABF"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3430310"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D96710"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B539A04"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148770D"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3.5. Индикаторы риска нарушения обязательных требований указаны в приложении № 1 к настоящему Положению.</w:t>
      </w:r>
    </w:p>
    <w:p w14:paraId="440C0145"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14:paraId="1B997BDA"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A310E1E"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76F79061" w14:textId="77777777" w:rsidR="006555F2" w:rsidRPr="003A3B83" w:rsidRDefault="006555F2" w:rsidP="006555F2">
      <w:pPr>
        <w:suppressAutoHyphens/>
        <w:autoSpaceDE w:val="0"/>
        <w:ind w:firstLine="709"/>
        <w:jc w:val="both"/>
        <w:rPr>
          <w:i/>
          <w:iCs/>
          <w:sz w:val="28"/>
          <w:szCs w:val="28"/>
          <w:lang w:eastAsia="zh-CN"/>
        </w:rPr>
      </w:pPr>
      <w:r w:rsidRPr="003A3B83">
        <w:rPr>
          <w:sz w:val="28"/>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района Челно-Вершинский,</w:t>
      </w:r>
      <w:r w:rsidRPr="003A3B83">
        <w:rPr>
          <w:i/>
          <w:iCs/>
          <w:sz w:val="28"/>
          <w:szCs w:val="28"/>
          <w:lang w:eastAsia="zh-CN"/>
        </w:rPr>
        <w:t xml:space="preserve"> </w:t>
      </w:r>
      <w:r w:rsidRPr="003A3B83">
        <w:rPr>
          <w:sz w:val="28"/>
          <w:szCs w:val="28"/>
          <w:shd w:val="clear" w:color="auto" w:fill="FFFFFF"/>
          <w:lang w:eastAsia="zh-CN"/>
        </w:rPr>
        <w:t>задания, содержащегося в планах работы администрации, в том числе в случаях, установленных</w:t>
      </w:r>
      <w:r w:rsidRPr="003A3B83">
        <w:rPr>
          <w:sz w:val="28"/>
          <w:szCs w:val="28"/>
          <w:lang w:eastAsia="zh-CN"/>
        </w:rPr>
        <w:t xml:space="preserve"> Федеральным </w:t>
      </w:r>
      <w:hyperlink r:id="rId6" w:history="1">
        <w:r w:rsidRPr="003A3B83">
          <w:rPr>
            <w:sz w:val="28"/>
            <w:szCs w:val="28"/>
            <w:lang w:eastAsia="zh-CN"/>
          </w:rPr>
          <w:t>законом</w:t>
        </w:r>
      </w:hyperlink>
      <w:r w:rsidRPr="003A3B83">
        <w:rPr>
          <w:sz w:val="28"/>
          <w:szCs w:val="28"/>
          <w:lang w:eastAsia="zh-CN"/>
        </w:rPr>
        <w:t xml:space="preserve"> от 31.07.2020 № 248-ФЗ «О государственном контроле (надзоре) и муниципальном контроле в Российской Федерации».</w:t>
      </w:r>
    </w:p>
    <w:p w14:paraId="126AC045"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7" w:history="1">
        <w:r w:rsidRPr="003A3B83">
          <w:rPr>
            <w:sz w:val="28"/>
            <w:szCs w:val="28"/>
            <w:lang w:eastAsia="zh-CN"/>
          </w:rPr>
          <w:t>законом</w:t>
        </w:r>
      </w:hyperlink>
      <w:r w:rsidRPr="003A3B83">
        <w:rPr>
          <w:sz w:val="28"/>
          <w:szCs w:val="28"/>
          <w:lang w:eastAsia="zh-CN"/>
        </w:rPr>
        <w:t xml:space="preserve"> от 31.07.2020 № 248-ФЗ «О государственном контроле (надзоре) и муниципальном контроле в Российской Федерации».</w:t>
      </w:r>
    </w:p>
    <w:p w14:paraId="245EC141" w14:textId="77777777" w:rsidR="006555F2" w:rsidRPr="003A3B83" w:rsidRDefault="006555F2" w:rsidP="006555F2">
      <w:pPr>
        <w:ind w:firstLine="709"/>
        <w:jc w:val="both"/>
        <w:rPr>
          <w:sz w:val="28"/>
          <w:szCs w:val="28"/>
        </w:rPr>
      </w:pPr>
      <w:r w:rsidRPr="003A3B83">
        <w:rPr>
          <w:sz w:val="28"/>
          <w:szCs w:val="28"/>
        </w:rPr>
        <w:lastRenderedPageBreak/>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A3B83">
        <w:rPr>
          <w:sz w:val="28"/>
          <w:szCs w:val="28"/>
          <w:shd w:val="clear" w:color="auto" w:fill="FFFFFF"/>
        </w:rPr>
        <w:t>распоряжением Правительства Российской Федерации от 19.04.2016 № 724-р перечнем</w:t>
      </w:r>
      <w:r w:rsidRPr="003A3B83">
        <w:rPr>
          <w:sz w:val="28"/>
          <w:szCs w:val="28"/>
        </w:rPr>
        <w:br/>
      </w:r>
      <w:r w:rsidRPr="003A3B83">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A3B83">
        <w:rPr>
          <w:sz w:val="28"/>
          <w:szCs w:val="28"/>
        </w:rPr>
        <w:t xml:space="preserve"> </w:t>
      </w:r>
      <w:hyperlink r:id="rId8" w:history="1">
        <w:r w:rsidRPr="003A3B83">
          <w:rPr>
            <w:sz w:val="28"/>
            <w:szCs w:val="28"/>
          </w:rPr>
          <w:t>Правилами</w:t>
        </w:r>
      </w:hyperlink>
      <w:r w:rsidRPr="003A3B83">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2289834"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3.11. </w:t>
      </w:r>
      <w:r w:rsidRPr="003A3B83">
        <w:rPr>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A63E891" w14:textId="77777777" w:rsidR="006555F2" w:rsidRPr="003A3B83" w:rsidRDefault="006555F2" w:rsidP="006555F2">
      <w:pPr>
        <w:ind w:firstLine="709"/>
        <w:jc w:val="both"/>
        <w:rPr>
          <w:sz w:val="28"/>
          <w:szCs w:val="28"/>
          <w:shd w:val="clear" w:color="auto" w:fill="FFFFFF"/>
        </w:rPr>
      </w:pPr>
      <w:r w:rsidRPr="003A3B83">
        <w:rPr>
          <w:sz w:val="28"/>
          <w:szCs w:val="28"/>
        </w:rPr>
        <w:t xml:space="preserve">1) </w:t>
      </w:r>
      <w:r w:rsidRPr="003A3B83">
        <w:rPr>
          <w:sz w:val="28"/>
          <w:szCs w:val="28"/>
          <w:shd w:val="clear" w:color="auto" w:fill="FFFFFF"/>
        </w:rPr>
        <w:t xml:space="preserve">отсутствие контролируемого лица либо его представителя не препятствует оценке </w:t>
      </w:r>
      <w:r w:rsidRPr="003A3B83">
        <w:rPr>
          <w:sz w:val="28"/>
          <w:szCs w:val="28"/>
        </w:rPr>
        <w:t xml:space="preserve">должностным лицом, уполномоченным осуществлять контроль в сфере благоустройства, </w:t>
      </w:r>
      <w:r w:rsidRPr="003A3B8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5DDEF2B" w14:textId="77777777" w:rsidR="006555F2" w:rsidRPr="003A3B83" w:rsidRDefault="006555F2" w:rsidP="006555F2">
      <w:pPr>
        <w:ind w:firstLine="709"/>
        <w:jc w:val="both"/>
        <w:rPr>
          <w:sz w:val="28"/>
          <w:szCs w:val="28"/>
        </w:rPr>
      </w:pPr>
      <w:r w:rsidRPr="003A3B83">
        <w:rPr>
          <w:sz w:val="28"/>
          <w:szCs w:val="28"/>
          <w:shd w:val="clear" w:color="auto" w:fill="FFFFFF"/>
        </w:rPr>
        <w:t xml:space="preserve">2) отсутствие признаков </w:t>
      </w:r>
      <w:r w:rsidRPr="003A3B83">
        <w:rPr>
          <w:sz w:val="28"/>
          <w:szCs w:val="28"/>
        </w:rPr>
        <w:t>явной непосредственной угрозы причинения или фактического причинения вреда (ущерба) охраняемым законом ценностям;</w:t>
      </w:r>
    </w:p>
    <w:p w14:paraId="5E2D456C" w14:textId="77777777" w:rsidR="006555F2" w:rsidRPr="003A3B83" w:rsidRDefault="006555F2" w:rsidP="006555F2">
      <w:pPr>
        <w:ind w:firstLine="709"/>
        <w:jc w:val="both"/>
        <w:rPr>
          <w:sz w:val="28"/>
          <w:szCs w:val="28"/>
        </w:rPr>
      </w:pPr>
      <w:r w:rsidRPr="003A3B83">
        <w:rPr>
          <w:sz w:val="28"/>
          <w:szCs w:val="28"/>
        </w:rPr>
        <w:t>3) имеются уважительные причины для отсутствия контролируемого лица (болезнь</w:t>
      </w:r>
      <w:r w:rsidRPr="003A3B83">
        <w:rPr>
          <w:sz w:val="28"/>
          <w:szCs w:val="28"/>
          <w:shd w:val="clear" w:color="auto" w:fill="FFFFFF"/>
        </w:rPr>
        <w:t xml:space="preserve"> контролируемого лица</w:t>
      </w:r>
      <w:r w:rsidRPr="003A3B83">
        <w:rPr>
          <w:sz w:val="28"/>
          <w:szCs w:val="28"/>
        </w:rPr>
        <w:t>, его командировка и т.п.) при проведении</w:t>
      </w:r>
      <w:r w:rsidRPr="003A3B83">
        <w:rPr>
          <w:sz w:val="28"/>
          <w:szCs w:val="28"/>
          <w:shd w:val="clear" w:color="auto" w:fill="FFFFFF"/>
        </w:rPr>
        <w:t xml:space="preserve"> контрольного мероприятия</w:t>
      </w:r>
      <w:r w:rsidRPr="003A3B83">
        <w:rPr>
          <w:sz w:val="28"/>
          <w:szCs w:val="28"/>
        </w:rPr>
        <w:t>.</w:t>
      </w:r>
    </w:p>
    <w:p w14:paraId="09CD235E" w14:textId="77777777" w:rsidR="006555F2" w:rsidRPr="003A3B83" w:rsidRDefault="006555F2" w:rsidP="006555F2">
      <w:pPr>
        <w:ind w:firstLine="709"/>
        <w:jc w:val="both"/>
        <w:rPr>
          <w:sz w:val="28"/>
          <w:szCs w:val="28"/>
        </w:rPr>
      </w:pPr>
      <w:r w:rsidRPr="003A3B83">
        <w:rPr>
          <w:sz w:val="28"/>
          <w:szCs w:val="28"/>
        </w:rPr>
        <w:t xml:space="preserve">3.12. Срок проведения выездной проверки не может превышать 10 рабочих дней. </w:t>
      </w:r>
    </w:p>
    <w:p w14:paraId="1DD28C8A" w14:textId="77777777" w:rsidR="006555F2" w:rsidRPr="003A3B83" w:rsidRDefault="006555F2" w:rsidP="006555F2">
      <w:pPr>
        <w:ind w:firstLine="709"/>
        <w:jc w:val="both"/>
        <w:rPr>
          <w:sz w:val="28"/>
          <w:szCs w:val="28"/>
        </w:rPr>
      </w:pPr>
      <w:r w:rsidRPr="003A3B83">
        <w:rPr>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166573C" w14:textId="77777777" w:rsidR="006555F2" w:rsidRPr="003A3B83" w:rsidRDefault="006555F2" w:rsidP="006555F2">
      <w:pPr>
        <w:ind w:firstLine="709"/>
        <w:jc w:val="both"/>
        <w:rPr>
          <w:sz w:val="28"/>
          <w:szCs w:val="28"/>
        </w:rPr>
      </w:pPr>
      <w:r w:rsidRPr="003A3B83">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E2D6F1D"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00C8EF6"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3A3B83">
          <w:rPr>
            <w:sz w:val="28"/>
            <w:szCs w:val="28"/>
            <w:lang w:eastAsia="zh-CN"/>
          </w:rPr>
          <w:t>частью 2 статьи 90</w:t>
        </w:r>
      </w:hyperlink>
      <w:r w:rsidRPr="003A3B83">
        <w:rPr>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CD574FF"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3F61768" w14:textId="77777777" w:rsidR="006555F2" w:rsidRPr="003A3B83" w:rsidRDefault="006555F2" w:rsidP="006555F2">
      <w:pPr>
        <w:ind w:firstLine="709"/>
        <w:jc w:val="both"/>
        <w:rPr>
          <w:sz w:val="28"/>
          <w:szCs w:val="28"/>
        </w:rPr>
      </w:pPr>
      <w:r w:rsidRPr="003A3B8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A3B83">
        <w:rPr>
          <w:sz w:val="28"/>
          <w:szCs w:val="28"/>
          <w:shd w:val="clear" w:color="auto" w:fill="FFFFFF"/>
        </w:rPr>
        <w:t xml:space="preserve"> если иной порядок оформления акта не установлен Правительством Российской Федерации</w:t>
      </w:r>
      <w:r w:rsidRPr="003A3B83">
        <w:rPr>
          <w:sz w:val="28"/>
          <w:szCs w:val="28"/>
        </w:rPr>
        <w:t>.</w:t>
      </w:r>
    </w:p>
    <w:p w14:paraId="62ECB02B"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3A3B83">
        <w:rPr>
          <w:sz w:val="28"/>
          <w:szCs w:val="28"/>
          <w:lang w:eastAsia="zh-CN"/>
        </w:rPr>
        <w:lastRenderedPageBreak/>
        <w:t>реестра контрольных (надзорных) мероприятий непосредственно после его оформления.</w:t>
      </w:r>
    </w:p>
    <w:p w14:paraId="2D2F5516"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3.16. Информация о контрольных мероприятиях размещается в Едином реестре контрольных (надзорных) мероприятий.</w:t>
      </w:r>
    </w:p>
    <w:p w14:paraId="0BE00350"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A3B83">
        <w:rPr>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A3B83">
        <w:rPr>
          <w:sz w:val="28"/>
          <w:szCs w:val="28"/>
          <w:lang w:eastAsia="zh-CN"/>
        </w:rPr>
        <w:t>Единый портал</w:t>
      </w:r>
      <w:r w:rsidRPr="003A3B83">
        <w:rPr>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EBD121"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A3B83">
        <w:rPr>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A3B83">
        <w:rPr>
          <w:sz w:val="28"/>
          <w:szCs w:val="28"/>
          <w:lang w:eastAsia="zh-CN"/>
        </w:rPr>
        <w:t xml:space="preserve"> Указанный гражданин вправе направлять администрации документы на бумажном носителе.</w:t>
      </w:r>
    </w:p>
    <w:p w14:paraId="10C2BA41"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9700C3C"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14:paraId="7A920B3F"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w:t>
      </w:r>
      <w:r w:rsidRPr="003A3B83">
        <w:rPr>
          <w:sz w:val="28"/>
          <w:szCs w:val="28"/>
          <w:lang w:eastAsia="zh-CN"/>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14:paraId="4FC66B98"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0A1A7BDE" w14:textId="77777777" w:rsidR="006555F2" w:rsidRPr="003A3B83" w:rsidRDefault="006555F2" w:rsidP="006555F2">
      <w:pPr>
        <w:suppressAutoHyphens/>
        <w:autoSpaceDE w:val="0"/>
        <w:ind w:firstLine="709"/>
        <w:jc w:val="both"/>
        <w:rPr>
          <w:sz w:val="28"/>
          <w:szCs w:val="28"/>
          <w:lang w:eastAsia="zh-CN"/>
        </w:rPr>
      </w:pPr>
      <w:bookmarkStart w:id="3" w:name="Par318"/>
      <w:bookmarkEnd w:id="3"/>
      <w:r w:rsidRPr="003A3B83">
        <w:rPr>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50E985D"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0BF801C7"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468E88A" w14:textId="77777777" w:rsidR="006555F2" w:rsidRPr="003A3B83" w:rsidRDefault="006555F2" w:rsidP="006555F2">
      <w:pPr>
        <w:ind w:firstLine="709"/>
        <w:jc w:val="both"/>
        <w:rPr>
          <w:sz w:val="28"/>
          <w:szCs w:val="28"/>
        </w:rPr>
      </w:pPr>
      <w:r w:rsidRPr="003A3B83">
        <w:rPr>
          <w:sz w:val="28"/>
          <w:szCs w:val="28"/>
        </w:rPr>
        <w:t xml:space="preserve">4) </w:t>
      </w:r>
      <w:r w:rsidRPr="003A3B83">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A3B83">
        <w:rPr>
          <w:sz w:val="28"/>
          <w:szCs w:val="28"/>
        </w:rPr>
        <w:t>;</w:t>
      </w:r>
    </w:p>
    <w:p w14:paraId="07ADC749"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0C2E422"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3FB6B110" w14:textId="77777777" w:rsidR="006555F2" w:rsidRPr="003A3B83" w:rsidRDefault="006555F2" w:rsidP="006555F2">
      <w:pPr>
        <w:ind w:firstLine="709"/>
        <w:jc w:val="both"/>
        <w:rPr>
          <w:sz w:val="28"/>
          <w:szCs w:val="28"/>
        </w:rPr>
      </w:pPr>
      <w:r w:rsidRPr="003A3B83">
        <w:rPr>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3A3B83">
        <w:rPr>
          <w:sz w:val="28"/>
          <w:szCs w:val="28"/>
        </w:rPr>
        <w:lastRenderedPageBreak/>
        <w:t>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B37BF1" w14:textId="77777777" w:rsidR="006555F2" w:rsidRPr="003A3B83" w:rsidRDefault="006555F2" w:rsidP="006555F2">
      <w:pPr>
        <w:suppressAutoHyphens/>
        <w:autoSpaceDE w:val="0"/>
        <w:ind w:firstLine="709"/>
        <w:jc w:val="both"/>
        <w:rPr>
          <w:sz w:val="28"/>
          <w:szCs w:val="28"/>
          <w:lang w:eastAsia="zh-CN"/>
        </w:rPr>
      </w:pPr>
    </w:p>
    <w:p w14:paraId="26A6B12E" w14:textId="77777777" w:rsidR="006555F2" w:rsidRPr="003A3B83" w:rsidRDefault="006555F2" w:rsidP="006555F2">
      <w:pPr>
        <w:suppressAutoHyphens/>
        <w:autoSpaceDE w:val="0"/>
        <w:jc w:val="center"/>
        <w:rPr>
          <w:b/>
          <w:bCs/>
          <w:sz w:val="28"/>
          <w:szCs w:val="28"/>
          <w:lang w:eastAsia="zh-CN"/>
        </w:rPr>
      </w:pPr>
      <w:r w:rsidRPr="003A3B83">
        <w:rPr>
          <w:b/>
          <w:bCs/>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63E80960" w14:textId="77777777" w:rsidR="006555F2" w:rsidRPr="003A3B83" w:rsidRDefault="006555F2" w:rsidP="006555F2">
      <w:pPr>
        <w:suppressAutoHyphens/>
        <w:autoSpaceDE w:val="0"/>
        <w:jc w:val="center"/>
        <w:rPr>
          <w:b/>
          <w:bCs/>
          <w:sz w:val="28"/>
          <w:szCs w:val="28"/>
          <w:lang w:eastAsia="zh-CN"/>
        </w:rPr>
      </w:pPr>
    </w:p>
    <w:p w14:paraId="57BC95A5"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4.1. Решения администрации, действия (бездействие) должностных лиц, уполномоченных осуществлять </w:t>
      </w:r>
      <w:r w:rsidRPr="003A3B83">
        <w:rPr>
          <w:bCs/>
          <w:sz w:val="28"/>
          <w:szCs w:val="28"/>
          <w:lang w:eastAsia="zh-CN"/>
        </w:rPr>
        <w:t>контроль</w:t>
      </w:r>
      <w:r w:rsidRPr="003A3B83">
        <w:rPr>
          <w:sz w:val="28"/>
          <w:szCs w:val="28"/>
          <w:lang w:eastAsia="zh-CN"/>
        </w:rPr>
        <w:t>, могут быть обжалованы в судебном порядке.</w:t>
      </w:r>
    </w:p>
    <w:p w14:paraId="78C5B8C0" w14:textId="77777777" w:rsidR="006555F2" w:rsidRPr="003A3B83" w:rsidRDefault="006555F2" w:rsidP="006555F2">
      <w:pPr>
        <w:suppressAutoHyphens/>
        <w:autoSpaceDE w:val="0"/>
        <w:ind w:firstLine="709"/>
        <w:jc w:val="both"/>
        <w:rPr>
          <w:sz w:val="28"/>
          <w:szCs w:val="28"/>
          <w:lang w:eastAsia="zh-CN"/>
        </w:rPr>
      </w:pPr>
      <w:r w:rsidRPr="003A3B83">
        <w:rPr>
          <w:sz w:val="28"/>
          <w:szCs w:val="28"/>
          <w:lang w:eastAsia="zh-CN"/>
        </w:rPr>
        <w:t xml:space="preserve">4.2. Досудебный порядок подачи жалоб на решения администрации, действия (бездействие) должностных лиц, уполномоченных осуществлять </w:t>
      </w:r>
      <w:r w:rsidRPr="003A3B83">
        <w:rPr>
          <w:bCs/>
          <w:sz w:val="28"/>
          <w:szCs w:val="28"/>
          <w:lang w:eastAsia="zh-CN"/>
        </w:rPr>
        <w:t>контроль</w:t>
      </w:r>
      <w:r w:rsidRPr="003A3B83">
        <w:rPr>
          <w:sz w:val="28"/>
          <w:szCs w:val="28"/>
          <w:lang w:eastAsia="zh-CN"/>
        </w:rPr>
        <w:t>, не применяется.</w:t>
      </w:r>
    </w:p>
    <w:p w14:paraId="544D8779" w14:textId="77777777" w:rsidR="006555F2" w:rsidRPr="003A3B83" w:rsidRDefault="006555F2" w:rsidP="006555F2">
      <w:pPr>
        <w:suppressAutoHyphens/>
        <w:ind w:firstLine="709"/>
        <w:jc w:val="both"/>
        <w:rPr>
          <w:sz w:val="28"/>
          <w:szCs w:val="28"/>
          <w:lang w:eastAsia="zh-CN"/>
        </w:rPr>
      </w:pPr>
    </w:p>
    <w:p w14:paraId="3D531230" w14:textId="77777777" w:rsidR="006555F2" w:rsidRPr="003A3B83" w:rsidRDefault="006555F2" w:rsidP="006555F2">
      <w:pPr>
        <w:suppressAutoHyphens/>
        <w:jc w:val="center"/>
        <w:rPr>
          <w:b/>
          <w:bCs/>
          <w:sz w:val="28"/>
          <w:szCs w:val="28"/>
          <w:lang w:eastAsia="zh-CN"/>
        </w:rPr>
      </w:pPr>
      <w:r w:rsidRPr="003A3B83">
        <w:rPr>
          <w:b/>
          <w:bCs/>
          <w:sz w:val="28"/>
          <w:szCs w:val="28"/>
          <w:lang w:eastAsia="zh-CN"/>
        </w:rPr>
        <w:t>5. Ключевые показатели контроля в сфере благоустройства</w:t>
      </w:r>
      <w:r w:rsidRPr="003A3B83">
        <w:rPr>
          <w:sz w:val="28"/>
          <w:szCs w:val="28"/>
          <w:lang w:eastAsia="zh-CN"/>
        </w:rPr>
        <w:t xml:space="preserve"> </w:t>
      </w:r>
      <w:r w:rsidRPr="003A3B83">
        <w:rPr>
          <w:b/>
          <w:bCs/>
          <w:sz w:val="28"/>
          <w:szCs w:val="28"/>
          <w:lang w:eastAsia="zh-CN"/>
        </w:rPr>
        <w:t>и их целевые значения</w:t>
      </w:r>
    </w:p>
    <w:p w14:paraId="36ED7E20" w14:textId="77777777" w:rsidR="006555F2" w:rsidRPr="003A3B83" w:rsidRDefault="006555F2" w:rsidP="006555F2">
      <w:pPr>
        <w:suppressAutoHyphens/>
        <w:jc w:val="center"/>
        <w:rPr>
          <w:b/>
          <w:bCs/>
          <w:sz w:val="28"/>
          <w:szCs w:val="28"/>
          <w:lang w:eastAsia="zh-CN"/>
        </w:rPr>
      </w:pPr>
    </w:p>
    <w:p w14:paraId="500C5E6D" w14:textId="77777777" w:rsidR="006555F2" w:rsidRPr="003A3B83" w:rsidRDefault="006555F2" w:rsidP="006555F2">
      <w:pPr>
        <w:suppressAutoHyphens/>
        <w:ind w:firstLine="709"/>
        <w:jc w:val="both"/>
        <w:rPr>
          <w:sz w:val="28"/>
          <w:szCs w:val="28"/>
          <w:lang w:eastAsia="zh-CN"/>
        </w:rPr>
      </w:pPr>
      <w:r w:rsidRPr="003A3B83">
        <w:rPr>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058F5C69" w14:textId="77777777" w:rsidR="006555F2" w:rsidRPr="003A3B83" w:rsidRDefault="006555F2" w:rsidP="006555F2">
      <w:pPr>
        <w:suppressAutoHyphens/>
        <w:ind w:firstLine="709"/>
        <w:jc w:val="both"/>
        <w:rPr>
          <w:b/>
          <w:sz w:val="28"/>
          <w:szCs w:val="28"/>
          <w:lang w:eastAsia="zh-CN"/>
        </w:rPr>
      </w:pPr>
      <w:r w:rsidRPr="003A3B83">
        <w:rPr>
          <w:sz w:val="28"/>
          <w:szCs w:val="28"/>
          <w:lang w:eastAsia="zh-CN"/>
        </w:rPr>
        <w:t xml:space="preserve">5.2. </w:t>
      </w:r>
      <w:r w:rsidRPr="00EE7DAD">
        <w:rPr>
          <w:color w:val="000000"/>
          <w:sz w:val="28"/>
          <w:szCs w:val="28"/>
        </w:rPr>
        <w:t xml:space="preserve">Ключевые и индикативные показатели </w:t>
      </w:r>
      <w:r>
        <w:rPr>
          <w:color w:val="000000"/>
          <w:sz w:val="28"/>
          <w:szCs w:val="28"/>
        </w:rPr>
        <w:t>контроля в сфере благоустройства</w:t>
      </w:r>
      <w:r w:rsidRPr="00EE7DAD">
        <w:rPr>
          <w:color w:val="000000"/>
          <w:sz w:val="28"/>
          <w:szCs w:val="28"/>
        </w:rPr>
        <w:t xml:space="preserve"> указаны в приложении № 3 к настоящему Положению</w:t>
      </w:r>
      <w:r w:rsidRPr="003A3B83">
        <w:rPr>
          <w:sz w:val="28"/>
          <w:szCs w:val="28"/>
          <w:lang w:eastAsia="zh-CN"/>
        </w:rPr>
        <w:t xml:space="preserve">. </w:t>
      </w:r>
    </w:p>
    <w:p w14:paraId="67D8CF54" w14:textId="77777777" w:rsidR="006555F2" w:rsidRPr="00B24B88" w:rsidRDefault="006555F2" w:rsidP="006555F2">
      <w:pPr>
        <w:suppressAutoHyphens/>
        <w:autoSpaceDE w:val="0"/>
        <w:jc w:val="right"/>
        <w:rPr>
          <w:sz w:val="28"/>
          <w:szCs w:val="28"/>
        </w:rPr>
      </w:pPr>
      <w:r>
        <w:rPr>
          <w:sz w:val="28"/>
          <w:szCs w:val="28"/>
          <w:lang w:eastAsia="zh-CN"/>
        </w:rPr>
        <w:br w:type="page"/>
      </w:r>
      <w:r>
        <w:rPr>
          <w:sz w:val="24"/>
          <w:szCs w:val="24"/>
          <w:lang w:eastAsia="zh-CN"/>
        </w:rPr>
        <w:lastRenderedPageBreak/>
        <w:t xml:space="preserve"> </w:t>
      </w:r>
    </w:p>
    <w:p w14:paraId="0396C9A6" w14:textId="77777777" w:rsidR="006555F2" w:rsidRDefault="006555F2" w:rsidP="006555F2">
      <w:pPr>
        <w:suppressAutoHyphens/>
        <w:autoSpaceDE w:val="0"/>
        <w:ind w:firstLine="709"/>
        <w:jc w:val="both"/>
        <w:rPr>
          <w:sz w:val="28"/>
          <w:szCs w:val="28"/>
          <w:highlight w:val="yellow"/>
          <w:lang w:eastAsia="zh-CN"/>
        </w:rPr>
      </w:pPr>
      <w:r w:rsidRPr="003A3B83">
        <w:rPr>
          <w:sz w:val="28"/>
          <w:szCs w:val="28"/>
          <w:highlight w:val="yellow"/>
          <w:lang w:eastAsia="zh-CN"/>
        </w:rPr>
        <w:t xml:space="preserve"> </w:t>
      </w:r>
    </w:p>
    <w:p w14:paraId="4AC289A5" w14:textId="77777777" w:rsidR="006555F2" w:rsidRDefault="006555F2" w:rsidP="006555F2">
      <w:pPr>
        <w:suppressAutoHyphens/>
        <w:autoSpaceDE w:val="0"/>
        <w:ind w:firstLine="709"/>
        <w:jc w:val="both"/>
        <w:rPr>
          <w:sz w:val="28"/>
          <w:szCs w:val="28"/>
          <w:highlight w:val="yellow"/>
          <w:lang w:eastAsia="zh-CN"/>
        </w:rPr>
      </w:pPr>
    </w:p>
    <w:p w14:paraId="24275C74" w14:textId="77777777" w:rsidR="006555F2" w:rsidRDefault="006555F2" w:rsidP="006555F2">
      <w:pPr>
        <w:suppressAutoHyphens/>
        <w:autoSpaceDE w:val="0"/>
        <w:ind w:firstLine="709"/>
        <w:jc w:val="both"/>
        <w:rPr>
          <w:sz w:val="28"/>
          <w:szCs w:val="28"/>
          <w:highlight w:val="yellow"/>
          <w:lang w:eastAsia="zh-CN"/>
        </w:rPr>
      </w:pPr>
    </w:p>
    <w:p w14:paraId="15129BFE" w14:textId="77777777" w:rsidR="006555F2" w:rsidRDefault="006555F2" w:rsidP="006555F2">
      <w:pPr>
        <w:suppressAutoHyphens/>
        <w:autoSpaceDE w:val="0"/>
        <w:ind w:firstLine="709"/>
        <w:jc w:val="both"/>
        <w:rPr>
          <w:sz w:val="28"/>
          <w:szCs w:val="28"/>
          <w:highlight w:val="yellow"/>
          <w:lang w:eastAsia="zh-CN"/>
        </w:rPr>
      </w:pPr>
    </w:p>
    <w:p w14:paraId="05F72E8D" w14:textId="77777777" w:rsidR="006555F2" w:rsidRDefault="006555F2" w:rsidP="006555F2">
      <w:pPr>
        <w:suppressAutoHyphens/>
        <w:autoSpaceDE w:val="0"/>
        <w:ind w:firstLine="709"/>
        <w:jc w:val="both"/>
        <w:rPr>
          <w:sz w:val="28"/>
          <w:szCs w:val="28"/>
          <w:highlight w:val="yellow"/>
          <w:lang w:eastAsia="zh-CN"/>
        </w:rPr>
      </w:pPr>
    </w:p>
    <w:p w14:paraId="76C19170" w14:textId="77777777" w:rsidR="006555F2" w:rsidRDefault="006555F2" w:rsidP="006555F2">
      <w:pPr>
        <w:suppressAutoHyphens/>
        <w:autoSpaceDE w:val="0"/>
        <w:ind w:firstLine="709"/>
        <w:jc w:val="both"/>
        <w:rPr>
          <w:sz w:val="28"/>
          <w:szCs w:val="28"/>
          <w:highlight w:val="yellow"/>
          <w:lang w:eastAsia="zh-CN"/>
        </w:rPr>
      </w:pPr>
    </w:p>
    <w:p w14:paraId="7AF57B0E" w14:textId="77777777" w:rsidR="006555F2" w:rsidRDefault="006555F2" w:rsidP="006555F2">
      <w:pPr>
        <w:suppressAutoHyphens/>
        <w:autoSpaceDE w:val="0"/>
        <w:ind w:firstLine="709"/>
        <w:jc w:val="both"/>
        <w:rPr>
          <w:sz w:val="28"/>
          <w:szCs w:val="28"/>
          <w:highlight w:val="yellow"/>
          <w:lang w:eastAsia="zh-CN"/>
        </w:rPr>
      </w:pPr>
    </w:p>
    <w:p w14:paraId="367ED494" w14:textId="77777777" w:rsidR="006555F2" w:rsidRPr="00615C74" w:rsidRDefault="006555F2" w:rsidP="006555F2">
      <w:pPr>
        <w:widowControl w:val="0"/>
        <w:autoSpaceDE w:val="0"/>
        <w:autoSpaceDN w:val="0"/>
        <w:adjustRightInd w:val="0"/>
        <w:jc w:val="right"/>
        <w:rPr>
          <w:color w:val="000000"/>
          <w:sz w:val="24"/>
          <w:szCs w:val="24"/>
        </w:rPr>
      </w:pPr>
      <w:r w:rsidRPr="00615C74">
        <w:rPr>
          <w:color w:val="000000"/>
          <w:sz w:val="24"/>
          <w:szCs w:val="24"/>
        </w:rPr>
        <w:t xml:space="preserve">Приложение № 3 к </w:t>
      </w:r>
    </w:p>
    <w:p w14:paraId="3AADFB6C" w14:textId="77777777" w:rsidR="006555F2" w:rsidRPr="00615C74" w:rsidRDefault="006555F2" w:rsidP="006555F2">
      <w:pPr>
        <w:widowControl w:val="0"/>
        <w:autoSpaceDE w:val="0"/>
        <w:autoSpaceDN w:val="0"/>
        <w:adjustRightInd w:val="0"/>
        <w:jc w:val="right"/>
        <w:rPr>
          <w:color w:val="000000"/>
          <w:sz w:val="24"/>
          <w:szCs w:val="24"/>
        </w:rPr>
      </w:pPr>
      <w:r w:rsidRPr="00615C74">
        <w:rPr>
          <w:color w:val="000000"/>
          <w:sz w:val="24"/>
          <w:szCs w:val="24"/>
        </w:rPr>
        <w:t xml:space="preserve">Положению о муниципальном контроле </w:t>
      </w:r>
    </w:p>
    <w:p w14:paraId="3F9326EA" w14:textId="77777777" w:rsidR="006555F2" w:rsidRPr="00615C74" w:rsidRDefault="006555F2" w:rsidP="006555F2">
      <w:pPr>
        <w:widowControl w:val="0"/>
        <w:autoSpaceDE w:val="0"/>
        <w:autoSpaceDN w:val="0"/>
        <w:adjustRightInd w:val="0"/>
        <w:jc w:val="right"/>
        <w:rPr>
          <w:color w:val="000000"/>
          <w:sz w:val="24"/>
          <w:szCs w:val="24"/>
        </w:rPr>
      </w:pPr>
      <w:r w:rsidRPr="00615C74">
        <w:rPr>
          <w:color w:val="000000"/>
          <w:sz w:val="24"/>
          <w:szCs w:val="24"/>
        </w:rPr>
        <w:t xml:space="preserve">в сфере благоустройства на территории </w:t>
      </w:r>
    </w:p>
    <w:p w14:paraId="0B48C031" w14:textId="77777777" w:rsidR="006555F2" w:rsidRPr="00615C74" w:rsidRDefault="006555F2" w:rsidP="006555F2">
      <w:pPr>
        <w:widowControl w:val="0"/>
        <w:autoSpaceDE w:val="0"/>
        <w:autoSpaceDN w:val="0"/>
        <w:adjustRightInd w:val="0"/>
        <w:jc w:val="right"/>
        <w:rPr>
          <w:color w:val="000000"/>
          <w:sz w:val="24"/>
          <w:szCs w:val="24"/>
        </w:rPr>
      </w:pPr>
      <w:r w:rsidRPr="00615C74">
        <w:rPr>
          <w:color w:val="000000"/>
          <w:sz w:val="24"/>
          <w:szCs w:val="24"/>
        </w:rPr>
        <w:t xml:space="preserve">сельских поселений муниципального района </w:t>
      </w:r>
    </w:p>
    <w:p w14:paraId="0101E1D6" w14:textId="77777777" w:rsidR="006555F2" w:rsidRPr="00615C74" w:rsidRDefault="006555F2" w:rsidP="006555F2">
      <w:pPr>
        <w:widowControl w:val="0"/>
        <w:autoSpaceDE w:val="0"/>
        <w:autoSpaceDN w:val="0"/>
        <w:adjustRightInd w:val="0"/>
        <w:jc w:val="right"/>
        <w:rPr>
          <w:i/>
          <w:iCs/>
          <w:color w:val="000000"/>
          <w:sz w:val="24"/>
          <w:szCs w:val="24"/>
        </w:rPr>
      </w:pPr>
      <w:r w:rsidRPr="00615C74">
        <w:rPr>
          <w:color w:val="000000"/>
          <w:sz w:val="24"/>
          <w:szCs w:val="24"/>
        </w:rPr>
        <w:t>Челно-Вершинский Самарской области</w:t>
      </w:r>
    </w:p>
    <w:p w14:paraId="40416D8A" w14:textId="77777777" w:rsidR="006555F2" w:rsidRPr="00615C74" w:rsidRDefault="006555F2" w:rsidP="006555F2">
      <w:pPr>
        <w:widowControl w:val="0"/>
        <w:autoSpaceDE w:val="0"/>
        <w:autoSpaceDN w:val="0"/>
        <w:adjustRightInd w:val="0"/>
        <w:jc w:val="right"/>
        <w:rPr>
          <w:i/>
          <w:iCs/>
          <w:color w:val="000000"/>
          <w:sz w:val="24"/>
          <w:szCs w:val="24"/>
        </w:rPr>
      </w:pPr>
    </w:p>
    <w:p w14:paraId="291413B6" w14:textId="77777777" w:rsidR="006555F2" w:rsidRPr="00615C74" w:rsidRDefault="006555F2" w:rsidP="006555F2">
      <w:pPr>
        <w:widowControl w:val="0"/>
        <w:autoSpaceDE w:val="0"/>
        <w:autoSpaceDN w:val="0"/>
        <w:adjustRightInd w:val="0"/>
        <w:jc w:val="center"/>
        <w:rPr>
          <w:color w:val="000000"/>
          <w:sz w:val="24"/>
          <w:szCs w:val="24"/>
        </w:rPr>
      </w:pPr>
    </w:p>
    <w:p w14:paraId="0245047D" w14:textId="77777777" w:rsidR="006555F2" w:rsidRPr="00615C74" w:rsidRDefault="006555F2" w:rsidP="006555F2">
      <w:pPr>
        <w:spacing w:line="240" w:lineRule="exact"/>
        <w:rPr>
          <w:color w:val="000000"/>
          <w:sz w:val="28"/>
          <w:szCs w:val="28"/>
        </w:rPr>
      </w:pPr>
      <w:r w:rsidRPr="00615C74">
        <w:rPr>
          <w:color w:val="000000"/>
          <w:sz w:val="28"/>
          <w:szCs w:val="28"/>
        </w:rPr>
        <w:t>Ключевые и индикативные показатели контроля в сфере благоустройства</w:t>
      </w:r>
    </w:p>
    <w:p w14:paraId="2CC9DAF2" w14:textId="77777777" w:rsidR="006555F2" w:rsidRPr="00615C74" w:rsidRDefault="006555F2" w:rsidP="006555F2">
      <w:pPr>
        <w:spacing w:line="240" w:lineRule="exact"/>
        <w:rPr>
          <w:color w:val="000000"/>
          <w:sz w:val="28"/>
          <w:szCs w:val="28"/>
        </w:rPr>
      </w:pPr>
    </w:p>
    <w:p w14:paraId="56E13DD9" w14:textId="77777777" w:rsidR="006555F2" w:rsidRPr="00615C74" w:rsidRDefault="006555F2" w:rsidP="006555F2">
      <w:pPr>
        <w:spacing w:line="240" w:lineRule="exact"/>
        <w:ind w:firstLine="709"/>
        <w:jc w:val="both"/>
        <w:rPr>
          <w:b/>
          <w:color w:val="000000"/>
          <w:sz w:val="24"/>
          <w:szCs w:val="24"/>
        </w:rPr>
      </w:pPr>
    </w:p>
    <w:tbl>
      <w:tblPr>
        <w:tblW w:w="107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9"/>
        <w:gridCol w:w="1968"/>
        <w:gridCol w:w="1123"/>
        <w:gridCol w:w="3352"/>
        <w:gridCol w:w="1812"/>
        <w:gridCol w:w="1568"/>
      </w:tblGrid>
      <w:tr w:rsidR="006555F2" w:rsidRPr="00615C74" w14:paraId="5380123F"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A0E86B3" w14:textId="77777777" w:rsidR="006555F2" w:rsidRPr="00615C74" w:rsidRDefault="006555F2" w:rsidP="008D4CDA">
            <w:pPr>
              <w:jc w:val="center"/>
              <w:rPr>
                <w:color w:val="000000"/>
                <w:lang w:eastAsia="en-US"/>
              </w:rPr>
            </w:pPr>
            <w:r w:rsidRPr="00615C74">
              <w:rPr>
                <w:color w:val="000000"/>
                <w:lang w:eastAsia="en-US"/>
              </w:rPr>
              <w:t>Индекс показателя</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A5244D7" w14:textId="77777777" w:rsidR="006555F2" w:rsidRPr="00615C74" w:rsidRDefault="006555F2" w:rsidP="008D4CDA">
            <w:pPr>
              <w:jc w:val="center"/>
              <w:rPr>
                <w:color w:val="000000"/>
                <w:lang w:eastAsia="en-US"/>
              </w:rPr>
            </w:pPr>
            <w:r w:rsidRPr="00615C74">
              <w:rPr>
                <w:color w:val="000000"/>
                <w:lang w:eastAsia="en-US"/>
              </w:rPr>
              <w:t>Наименование показателя</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127AE59" w14:textId="77777777" w:rsidR="006555F2" w:rsidRPr="00615C74" w:rsidRDefault="006555F2" w:rsidP="008D4CDA">
            <w:pPr>
              <w:jc w:val="center"/>
              <w:rPr>
                <w:color w:val="000000"/>
                <w:lang w:eastAsia="en-US"/>
              </w:rPr>
            </w:pPr>
            <w:r w:rsidRPr="00615C74">
              <w:rPr>
                <w:color w:val="000000"/>
                <w:lang w:eastAsia="en-US"/>
              </w:rPr>
              <w:t>Формула расчета</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A582F52" w14:textId="77777777" w:rsidR="006555F2" w:rsidRPr="00615C74" w:rsidRDefault="006555F2" w:rsidP="008D4CDA">
            <w:pPr>
              <w:jc w:val="center"/>
              <w:rPr>
                <w:color w:val="000000"/>
                <w:lang w:eastAsia="en-US"/>
              </w:rPr>
            </w:pPr>
            <w:r w:rsidRPr="00615C74">
              <w:rPr>
                <w:color w:val="000000"/>
                <w:lang w:eastAsia="en-US"/>
              </w:rPr>
              <w:t>Комментарии (интерпретация значений)</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41C5653" w14:textId="77777777" w:rsidR="006555F2" w:rsidRPr="00615C74" w:rsidRDefault="006555F2" w:rsidP="008D4CDA">
            <w:pPr>
              <w:jc w:val="center"/>
              <w:rPr>
                <w:color w:val="000000"/>
                <w:lang w:eastAsia="en-US"/>
              </w:rPr>
            </w:pPr>
            <w:r w:rsidRPr="00615C74">
              <w:rPr>
                <w:color w:val="000000"/>
                <w:lang w:eastAsia="en-US"/>
              </w:rPr>
              <w:t>Целевые значения показателей</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E2884EB" w14:textId="77777777" w:rsidR="006555F2" w:rsidRPr="00615C74" w:rsidRDefault="006555F2" w:rsidP="008D4CDA">
            <w:pPr>
              <w:jc w:val="center"/>
              <w:rPr>
                <w:color w:val="000000"/>
                <w:lang w:eastAsia="en-US"/>
              </w:rPr>
            </w:pPr>
            <w:r w:rsidRPr="00615C74">
              <w:rPr>
                <w:color w:val="000000"/>
                <w:lang w:eastAsia="en-US"/>
              </w:rPr>
              <w:t>Источник данных для определения значения показателя</w:t>
            </w:r>
          </w:p>
        </w:tc>
      </w:tr>
      <w:tr w:rsidR="006555F2" w:rsidRPr="00615C74" w14:paraId="4E577B3F" w14:textId="77777777" w:rsidTr="008D4CDA">
        <w:tc>
          <w:tcPr>
            <w:tcW w:w="10782"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348E3C9" w14:textId="77777777" w:rsidR="006555F2" w:rsidRPr="00615C74" w:rsidRDefault="006555F2" w:rsidP="008D4CDA">
            <w:pPr>
              <w:rPr>
                <w:color w:val="000000"/>
                <w:lang w:eastAsia="en-US"/>
              </w:rPr>
            </w:pPr>
            <w:r w:rsidRPr="00615C74">
              <w:rPr>
                <w:color w:val="000000"/>
                <w:lang w:eastAsia="en-US"/>
              </w:rPr>
              <w:t>Ключевые показатели</w:t>
            </w:r>
          </w:p>
        </w:tc>
      </w:tr>
      <w:tr w:rsidR="006555F2" w:rsidRPr="00615C74" w14:paraId="40045599"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D200904" w14:textId="77777777" w:rsidR="006555F2" w:rsidRPr="00615C74" w:rsidRDefault="006555F2" w:rsidP="008D4CDA">
            <w:pPr>
              <w:jc w:val="center"/>
              <w:rPr>
                <w:color w:val="000000"/>
                <w:lang w:eastAsia="en-US"/>
              </w:rPr>
            </w:pPr>
            <w:r w:rsidRPr="00615C74">
              <w:rPr>
                <w:color w:val="000000"/>
                <w:lang w:eastAsia="en-US"/>
              </w:rPr>
              <w:t>А</w:t>
            </w:r>
          </w:p>
        </w:tc>
        <w:tc>
          <w:tcPr>
            <w:tcW w:w="982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1068BDD" w14:textId="77777777" w:rsidR="006555F2" w:rsidRPr="00615C74" w:rsidRDefault="006555F2" w:rsidP="008D4CDA">
            <w:pPr>
              <w:rPr>
                <w:color w:val="000000"/>
                <w:lang w:eastAsia="en-US"/>
              </w:rPr>
            </w:pPr>
            <w:r w:rsidRPr="00615C74">
              <w:rPr>
                <w:color w:val="000000"/>
                <w:lang w:eastAsia="en-US"/>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14:paraId="1330539C" w14:textId="77777777" w:rsidR="006555F2" w:rsidRPr="00615C74" w:rsidRDefault="006555F2" w:rsidP="008D4CDA">
            <w:pPr>
              <w:rPr>
                <w:color w:val="000000"/>
                <w:lang w:eastAsia="en-US"/>
              </w:rPr>
            </w:pPr>
          </w:p>
        </w:tc>
      </w:tr>
      <w:tr w:rsidR="006555F2" w:rsidRPr="00615C74" w14:paraId="13870BD4"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154A4D4" w14:textId="77777777" w:rsidR="006555F2" w:rsidRPr="00615C74" w:rsidRDefault="006555F2" w:rsidP="008D4CDA">
            <w:pPr>
              <w:jc w:val="center"/>
              <w:rPr>
                <w:color w:val="000000"/>
                <w:lang w:eastAsia="en-US"/>
              </w:rPr>
            </w:pPr>
            <w:r w:rsidRPr="00615C74">
              <w:rPr>
                <w:color w:val="000000"/>
                <w:lang w:eastAsia="en-US"/>
              </w:rPr>
              <w:t>А.1</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7440F1E" w14:textId="77777777" w:rsidR="006555F2" w:rsidRPr="00615C74" w:rsidRDefault="006555F2" w:rsidP="008D4CDA">
            <w:pPr>
              <w:rPr>
                <w:color w:val="000000"/>
                <w:lang w:eastAsia="en-US"/>
              </w:rPr>
            </w:pPr>
            <w:r w:rsidRPr="00615C74">
              <w:rPr>
                <w:color w:val="000000"/>
                <w:lang w:eastAsia="en-US"/>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615C74">
              <w:rPr>
                <w:color w:val="000000"/>
                <w:shd w:val="clear" w:color="auto" w:fill="FFFFFF"/>
                <w:lang w:eastAsia="en-US"/>
              </w:rPr>
              <w:t>зданий, строений, сооружений, земельных участков,</w:t>
            </w:r>
          </w:p>
          <w:p w14:paraId="7904AAEB" w14:textId="77777777" w:rsidR="006555F2" w:rsidRPr="00615C74" w:rsidRDefault="006555F2" w:rsidP="008D4CDA">
            <w:pPr>
              <w:rPr>
                <w:color w:val="000000"/>
                <w:lang w:eastAsia="en-US"/>
              </w:rPr>
            </w:pPr>
            <w:r w:rsidRPr="00615C74">
              <w:rPr>
                <w:color w:val="000000"/>
                <w:lang w:eastAsia="en-US"/>
              </w:rPr>
              <w:t>к общей площади всех прилегающих территорий</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31DE77A" w14:textId="77777777" w:rsidR="006555F2" w:rsidRPr="00615C74" w:rsidRDefault="006555F2" w:rsidP="008D4CDA">
            <w:pPr>
              <w:jc w:val="center"/>
              <w:rPr>
                <w:color w:val="000000"/>
                <w:lang w:eastAsia="en-US"/>
              </w:rPr>
            </w:pPr>
            <w:r w:rsidRPr="00615C74">
              <w:rPr>
                <w:color w:val="000000"/>
                <w:lang w:eastAsia="en-US"/>
              </w:rPr>
              <w:t>А.1 = 100% х</w:t>
            </w:r>
          </w:p>
          <w:p w14:paraId="6D461D57" w14:textId="77777777" w:rsidR="006555F2" w:rsidRPr="00615C74" w:rsidRDefault="006555F2" w:rsidP="008D4CDA">
            <w:pPr>
              <w:jc w:val="center"/>
              <w:rPr>
                <w:color w:val="000000"/>
                <w:lang w:eastAsia="en-US"/>
              </w:rPr>
            </w:pPr>
            <w:r w:rsidRPr="00615C74">
              <w:rPr>
                <w:color w:val="000000"/>
                <w:lang w:val="en-US" w:eastAsia="en-US"/>
              </w:rPr>
              <w:t>S</w:t>
            </w:r>
            <w:r w:rsidRPr="00615C74">
              <w:rPr>
                <w:color w:val="000000"/>
                <w:lang w:eastAsia="en-US"/>
              </w:rPr>
              <w:t xml:space="preserve">не сод. / </w:t>
            </w:r>
            <w:r w:rsidRPr="00615C74">
              <w:rPr>
                <w:color w:val="000000"/>
                <w:lang w:val="en-US" w:eastAsia="en-US"/>
              </w:rPr>
              <w:t>S</w:t>
            </w:r>
            <w:r w:rsidRPr="00615C74">
              <w:rPr>
                <w:color w:val="000000"/>
                <w:lang w:eastAsia="en-US"/>
              </w:rPr>
              <w:t>прил.</w:t>
            </w:r>
          </w:p>
          <w:p w14:paraId="35E093A2" w14:textId="77777777" w:rsidR="006555F2" w:rsidRPr="00615C74" w:rsidRDefault="006555F2" w:rsidP="008D4CDA">
            <w:pPr>
              <w:rPr>
                <w:color w:val="000000"/>
                <w:lang w:eastAsia="en-US"/>
              </w:rPr>
            </w:pPr>
          </w:p>
          <w:p w14:paraId="038C7F9A" w14:textId="77777777" w:rsidR="006555F2" w:rsidRPr="00615C74" w:rsidRDefault="006555F2" w:rsidP="008D4CDA">
            <w:pPr>
              <w:rPr>
                <w:color w:val="00000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007F0F1" w14:textId="77777777" w:rsidR="006555F2" w:rsidRPr="00615C74" w:rsidRDefault="006555F2" w:rsidP="008D4CDA">
            <w:pPr>
              <w:rPr>
                <w:color w:val="000000"/>
                <w:lang w:eastAsia="en-US"/>
              </w:rPr>
            </w:pPr>
            <w:r w:rsidRPr="00615C74">
              <w:rPr>
                <w:color w:val="000000"/>
                <w:lang w:eastAsia="en-US"/>
              </w:rPr>
              <w:t xml:space="preserve">А.1 - доля площади прилегающих территорий, в отношении которых в соответствии с </w:t>
            </w:r>
            <w:r w:rsidRPr="00615C74">
              <w:rPr>
                <w:color w:val="000000"/>
                <w:shd w:val="clear" w:color="auto" w:fill="FFFFFF"/>
                <w:lang w:eastAsia="en-US"/>
              </w:rPr>
              <w:t xml:space="preserve">правилами благоустройства </w:t>
            </w:r>
            <w:r w:rsidRPr="00615C74">
              <w:rPr>
                <w:color w:val="000000"/>
                <w:lang w:eastAsia="en-US"/>
              </w:rPr>
              <w:t xml:space="preserve">не осуществляется содержание соответствующими собственниками (владельцами) </w:t>
            </w:r>
            <w:r w:rsidRPr="00615C74">
              <w:rPr>
                <w:color w:val="000000"/>
                <w:shd w:val="clear" w:color="auto" w:fill="FFFFFF"/>
                <w:lang w:eastAsia="en-US"/>
              </w:rPr>
              <w:t xml:space="preserve">зданий, строений, сооружений, земельных участков, </w:t>
            </w:r>
            <w:r w:rsidRPr="00615C74">
              <w:rPr>
                <w:color w:val="000000"/>
                <w:lang w:eastAsia="en-US"/>
              </w:rPr>
              <w:t>к общей площади всех прилегающих территорий</w:t>
            </w:r>
          </w:p>
          <w:p w14:paraId="0BB317A9" w14:textId="77777777" w:rsidR="006555F2" w:rsidRPr="00615C74" w:rsidRDefault="006555F2" w:rsidP="008D4CDA">
            <w:pPr>
              <w:rPr>
                <w:color w:val="000000"/>
                <w:lang w:eastAsia="en-US"/>
              </w:rPr>
            </w:pPr>
          </w:p>
          <w:p w14:paraId="709F5428" w14:textId="77777777" w:rsidR="006555F2" w:rsidRPr="00615C74" w:rsidRDefault="006555F2" w:rsidP="008D4CDA">
            <w:pPr>
              <w:rPr>
                <w:color w:val="000000"/>
                <w:lang w:eastAsia="en-US"/>
              </w:rPr>
            </w:pPr>
            <w:r w:rsidRPr="00615C74">
              <w:rPr>
                <w:color w:val="000000"/>
                <w:lang w:val="en-US" w:eastAsia="en-US"/>
              </w:rPr>
              <w:t>S</w:t>
            </w:r>
            <w:r w:rsidRPr="00615C74">
              <w:rPr>
                <w:color w:val="000000"/>
                <w:lang w:eastAsia="en-US"/>
              </w:rPr>
              <w:t xml:space="preserve">не сод.  – общая площадь прилегающих территорий, в отношении которых в соответствии с </w:t>
            </w:r>
            <w:r w:rsidRPr="00615C74">
              <w:rPr>
                <w:color w:val="000000"/>
                <w:shd w:val="clear" w:color="auto" w:fill="FFFFFF"/>
                <w:lang w:eastAsia="en-US"/>
              </w:rPr>
              <w:t xml:space="preserve">правилами благоустройства </w:t>
            </w:r>
            <w:r w:rsidRPr="00615C74">
              <w:rPr>
                <w:color w:val="000000"/>
                <w:lang w:eastAsia="en-US"/>
              </w:rPr>
              <w:t xml:space="preserve">не осуществляется содержание соответствующими собственниками (владельцами) </w:t>
            </w:r>
            <w:r w:rsidRPr="00615C74">
              <w:rPr>
                <w:color w:val="000000"/>
                <w:shd w:val="clear" w:color="auto" w:fill="FFFFFF"/>
                <w:lang w:eastAsia="en-US"/>
              </w:rPr>
              <w:t>зданий, строений, сооружений, земельных участков</w:t>
            </w:r>
          </w:p>
          <w:p w14:paraId="2B6C715A" w14:textId="77777777" w:rsidR="006555F2" w:rsidRPr="00615C74" w:rsidRDefault="006555F2" w:rsidP="008D4CDA">
            <w:pPr>
              <w:rPr>
                <w:color w:val="000000"/>
                <w:lang w:eastAsia="en-US"/>
              </w:rPr>
            </w:pPr>
          </w:p>
          <w:p w14:paraId="7A45560B" w14:textId="77777777" w:rsidR="006555F2" w:rsidRPr="00615C74" w:rsidRDefault="006555F2" w:rsidP="008D4CDA">
            <w:pPr>
              <w:rPr>
                <w:color w:val="000000"/>
                <w:lang w:eastAsia="en-US"/>
              </w:rPr>
            </w:pPr>
            <w:r w:rsidRPr="00615C74">
              <w:rPr>
                <w:color w:val="000000"/>
                <w:lang w:val="en-US" w:eastAsia="en-US"/>
              </w:rPr>
              <w:t>S</w:t>
            </w:r>
            <w:r w:rsidRPr="00615C74">
              <w:rPr>
                <w:color w:val="000000"/>
                <w:lang w:eastAsia="en-US"/>
              </w:rPr>
              <w:t>прил. – общая площадь всех прилегающих территорий</w:t>
            </w:r>
          </w:p>
          <w:p w14:paraId="5102E7B8" w14:textId="77777777" w:rsidR="006555F2" w:rsidRPr="00615C74" w:rsidRDefault="006555F2" w:rsidP="008D4CDA">
            <w:pPr>
              <w:jc w:val="both"/>
              <w:rPr>
                <w:color w:val="000000"/>
                <w:lang w:eastAsia="en-US"/>
              </w:rPr>
            </w:pPr>
            <w:r w:rsidRPr="00615C74">
              <w:rPr>
                <w:color w:val="000000"/>
                <w:lang w:eastAsia="en-US"/>
              </w:rPr>
              <w:t> </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7806445" w14:textId="77777777" w:rsidR="006555F2" w:rsidRPr="00615C74" w:rsidRDefault="006555F2" w:rsidP="008D4CDA">
            <w:pPr>
              <w:jc w:val="center"/>
              <w:rPr>
                <w:color w:val="000000"/>
                <w:lang w:eastAsia="en-US"/>
              </w:rPr>
            </w:pPr>
            <w:r w:rsidRPr="00615C74">
              <w:rPr>
                <w:color w:val="000000"/>
                <w:lang w:eastAsia="en-US"/>
              </w:rPr>
              <w:t xml:space="preserve">менее или равно </w:t>
            </w:r>
          </w:p>
          <w:p w14:paraId="13939086" w14:textId="77777777" w:rsidR="006555F2" w:rsidRPr="00615C74" w:rsidRDefault="006555F2" w:rsidP="008D4CDA">
            <w:pPr>
              <w:jc w:val="center"/>
              <w:rPr>
                <w:color w:val="000000"/>
                <w:lang w:eastAsia="en-US"/>
              </w:rPr>
            </w:pPr>
            <w:r w:rsidRPr="00615C74">
              <w:rPr>
                <w:color w:val="000000"/>
                <w:lang w:eastAsia="en-US"/>
              </w:rPr>
              <w:t>15 %</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F1C160F" w14:textId="77777777" w:rsidR="006555F2" w:rsidRPr="00615C74" w:rsidRDefault="006555F2" w:rsidP="008D4CDA">
            <w:pPr>
              <w:rPr>
                <w:color w:val="000000"/>
                <w:lang w:eastAsia="en-US"/>
              </w:rPr>
            </w:pPr>
            <w:r w:rsidRPr="00615C74">
              <w:rPr>
                <w:color w:val="000000"/>
                <w:lang w:eastAsia="en-US"/>
              </w:rPr>
              <w:t xml:space="preserve">Результаты осуществления контроля в сфере благоустройства в течение отчетного года </w:t>
            </w:r>
          </w:p>
        </w:tc>
      </w:tr>
      <w:tr w:rsidR="006555F2" w:rsidRPr="00615C74" w14:paraId="28D6ECFF"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EDD7758" w14:textId="77777777" w:rsidR="006555F2" w:rsidRPr="00615C74" w:rsidRDefault="006555F2" w:rsidP="008D4CDA">
            <w:pPr>
              <w:jc w:val="center"/>
              <w:rPr>
                <w:color w:val="000000"/>
                <w:lang w:eastAsia="en-US"/>
              </w:rPr>
            </w:pPr>
            <w:r w:rsidRPr="00615C74">
              <w:rPr>
                <w:color w:val="000000"/>
                <w:lang w:eastAsia="en-US"/>
              </w:rPr>
              <w:t>А.2</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1382EB4" w14:textId="77777777" w:rsidR="006555F2" w:rsidRPr="00615C74" w:rsidRDefault="006555F2" w:rsidP="008D4CDA">
            <w:pPr>
              <w:rPr>
                <w:color w:val="000000"/>
                <w:lang w:eastAsia="en-US"/>
              </w:rPr>
            </w:pPr>
            <w:r w:rsidRPr="00615C74">
              <w:rPr>
                <w:color w:val="000000"/>
                <w:lang w:eastAsia="en-US"/>
              </w:rPr>
              <w:t xml:space="preserve">Показатель интенсивности использования озелененных территорий и территорий общего пользования с нарушениями обязательных </w:t>
            </w:r>
            <w:r w:rsidRPr="00615C74">
              <w:rPr>
                <w:color w:val="000000"/>
                <w:lang w:eastAsia="en-US"/>
              </w:rPr>
              <w:lastRenderedPageBreak/>
              <w:t xml:space="preserve">требований  </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3649105" w14:textId="77777777" w:rsidR="006555F2" w:rsidRPr="00615C74" w:rsidRDefault="006555F2" w:rsidP="008D4CDA">
            <w:pPr>
              <w:jc w:val="center"/>
              <w:rPr>
                <w:color w:val="000000"/>
                <w:lang w:eastAsia="en-US"/>
              </w:rPr>
            </w:pPr>
            <w:r w:rsidRPr="00615C74">
              <w:rPr>
                <w:color w:val="000000"/>
                <w:lang w:eastAsia="en-US"/>
              </w:rPr>
              <w:lastRenderedPageBreak/>
              <w:t xml:space="preserve">А.2 = </w:t>
            </w:r>
          </w:p>
          <w:p w14:paraId="741C60A7" w14:textId="77777777" w:rsidR="006555F2" w:rsidRPr="00615C74" w:rsidRDefault="006555F2" w:rsidP="008D4CDA">
            <w:pPr>
              <w:jc w:val="center"/>
              <w:rPr>
                <w:color w:val="000000"/>
                <w:lang w:eastAsia="en-US"/>
              </w:rPr>
            </w:pPr>
            <w:r w:rsidRPr="00615C74">
              <w:rPr>
                <w:color w:val="000000"/>
                <w:lang w:eastAsia="en-US"/>
              </w:rPr>
              <w:t>КНОТотч./ КНОТср.</w:t>
            </w:r>
          </w:p>
          <w:p w14:paraId="7FB4DFF9" w14:textId="77777777" w:rsidR="006555F2" w:rsidRPr="00615C74" w:rsidRDefault="006555F2" w:rsidP="008D4CDA">
            <w:pPr>
              <w:rPr>
                <w:color w:val="000000"/>
                <w:lang w:eastAsia="en-US"/>
              </w:rPr>
            </w:pPr>
          </w:p>
          <w:p w14:paraId="590156A8" w14:textId="77777777" w:rsidR="006555F2" w:rsidRPr="00615C74" w:rsidRDefault="006555F2" w:rsidP="008D4CDA">
            <w:pPr>
              <w:jc w:val="center"/>
              <w:rPr>
                <w:color w:val="00000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36646F8" w14:textId="77777777" w:rsidR="006555F2" w:rsidRPr="00615C74" w:rsidRDefault="006555F2" w:rsidP="008D4CDA">
            <w:pPr>
              <w:rPr>
                <w:color w:val="000000"/>
                <w:lang w:eastAsia="en-US"/>
              </w:rPr>
            </w:pPr>
            <w:r w:rsidRPr="00615C74">
              <w:rPr>
                <w:color w:val="000000"/>
                <w:lang w:eastAsia="en-US"/>
              </w:rPr>
              <w:t>А.2 - показатель интенсивности использования озелененных территорий, не являющихся прилегающими территориями, и территорий общего пользования с нарушениями обязательных требований. Под соответствующими нарушениями понимаются выявленные случаи:</w:t>
            </w:r>
          </w:p>
          <w:p w14:paraId="25BD6D10" w14:textId="77777777" w:rsidR="006555F2" w:rsidRPr="00615C74" w:rsidRDefault="006555F2" w:rsidP="008D4CDA">
            <w:pPr>
              <w:shd w:val="clear" w:color="auto" w:fill="FFFFFF"/>
              <w:rPr>
                <w:color w:val="000000"/>
                <w:lang w:eastAsia="en-US"/>
              </w:rPr>
            </w:pPr>
            <w:r w:rsidRPr="00615C74">
              <w:rPr>
                <w:color w:val="000000"/>
                <w:lang w:eastAsia="en-US"/>
              </w:rPr>
              <w:lastRenderedPageBreak/>
              <w:t xml:space="preserve">- свалок мусора и иных отходов производства и потребления на </w:t>
            </w:r>
            <w:r w:rsidRPr="00615C74">
              <w:rPr>
                <w:lang w:eastAsia="en-US"/>
              </w:rPr>
              <w:t>территориях общего пользования;</w:t>
            </w:r>
            <w:r w:rsidRPr="00615C74">
              <w:rPr>
                <w:color w:val="000000"/>
                <w:lang w:eastAsia="en-US"/>
              </w:rPr>
              <w:t xml:space="preserve"> </w:t>
            </w:r>
          </w:p>
          <w:p w14:paraId="6F0DD7E6" w14:textId="77777777" w:rsidR="006555F2" w:rsidRPr="00615C74" w:rsidRDefault="006555F2" w:rsidP="008D4CDA">
            <w:pPr>
              <w:rPr>
                <w:color w:val="000000"/>
                <w:shd w:val="clear" w:color="auto" w:fill="FFFFFF"/>
                <w:lang w:eastAsia="en-US"/>
              </w:rPr>
            </w:pPr>
            <w:r w:rsidRPr="00615C74">
              <w:rPr>
                <w:color w:val="000000"/>
                <w:shd w:val="clear" w:color="auto" w:fill="FFFFFF"/>
                <w:lang w:eastAsia="en-US"/>
              </w:rPr>
              <w:t>- наличия самовольно нанесенных надписей или рисунков в общественных местах;</w:t>
            </w:r>
          </w:p>
          <w:p w14:paraId="012091A3" w14:textId="77777777" w:rsidR="006555F2" w:rsidRPr="00615C74" w:rsidRDefault="006555F2" w:rsidP="008D4CDA">
            <w:pPr>
              <w:shd w:val="clear" w:color="auto" w:fill="FFFFFF"/>
              <w:rPr>
                <w:color w:val="000000"/>
                <w:lang w:eastAsia="en-US"/>
              </w:rPr>
            </w:pPr>
            <w:r w:rsidRPr="00615C74">
              <w:rPr>
                <w:color w:val="000000"/>
                <w:lang w:eastAsia="en-US"/>
              </w:rPr>
              <w:t>- наличия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97FD016" w14:textId="77777777" w:rsidR="006555F2" w:rsidRPr="00615C74" w:rsidRDefault="006555F2" w:rsidP="008D4CDA">
            <w:pPr>
              <w:shd w:val="clear" w:color="auto" w:fill="FFFFFF"/>
              <w:rPr>
                <w:color w:val="000000"/>
                <w:lang w:eastAsia="en-US"/>
              </w:rPr>
            </w:pPr>
            <w:r w:rsidRPr="00615C74">
              <w:rPr>
                <w:color w:val="000000"/>
                <w:lang w:eastAsia="en-US"/>
              </w:rPr>
              <w:t>- осуществления земляных работ без разрешения на их осуществление либо с превышением срока действия такого разрешения;</w:t>
            </w:r>
          </w:p>
          <w:p w14:paraId="175ECCD7" w14:textId="77777777" w:rsidR="006555F2" w:rsidRPr="00615C74" w:rsidRDefault="006555F2" w:rsidP="008D4CDA">
            <w:pPr>
              <w:rPr>
                <w:color w:val="000000"/>
                <w:lang w:eastAsia="en-US"/>
              </w:rPr>
            </w:pPr>
            <w:r w:rsidRPr="00615C74">
              <w:rPr>
                <w:color w:val="000000"/>
                <w:lang w:eastAsia="en-US"/>
              </w:rPr>
              <w:t>- создания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2AE501D0" w14:textId="77777777" w:rsidR="006555F2" w:rsidRPr="00615C74" w:rsidRDefault="006555F2" w:rsidP="008D4CDA">
            <w:pPr>
              <w:rPr>
                <w:color w:val="000000"/>
                <w:lang w:eastAsia="en-US"/>
              </w:rPr>
            </w:pPr>
            <w:r w:rsidRPr="00615C74">
              <w:rPr>
                <w:color w:val="000000"/>
                <w:lang w:eastAsia="en-US"/>
              </w:rPr>
              <w:t>- размещения транспортных средств на озеленённой территории, размещение транспортных средств на которой ограничено правилами благоустройства территории;</w:t>
            </w:r>
          </w:p>
          <w:p w14:paraId="2E835AC3" w14:textId="77777777" w:rsidR="006555F2" w:rsidRPr="00615C74" w:rsidRDefault="006555F2" w:rsidP="008D4CDA">
            <w:pPr>
              <w:tabs>
                <w:tab w:val="left" w:pos="1200"/>
              </w:tabs>
              <w:rPr>
                <w:color w:val="000000"/>
                <w:lang w:eastAsia="en-US"/>
              </w:rPr>
            </w:pPr>
            <w:r w:rsidRPr="00615C74">
              <w:rPr>
                <w:color w:val="000000"/>
                <w:lang w:eastAsia="en-US"/>
              </w:rPr>
              <w:t xml:space="preserve">- удаления (сноса), пересадки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003DA849" w14:textId="77777777" w:rsidR="006555F2" w:rsidRPr="00615C74" w:rsidRDefault="006555F2" w:rsidP="008D4CDA">
            <w:pPr>
              <w:rPr>
                <w:color w:val="000000"/>
                <w:lang w:eastAsia="en-US"/>
              </w:rPr>
            </w:pPr>
          </w:p>
          <w:p w14:paraId="586DA9E5" w14:textId="77777777" w:rsidR="006555F2" w:rsidRPr="00615C74" w:rsidRDefault="006555F2" w:rsidP="008D4CDA">
            <w:pPr>
              <w:rPr>
                <w:color w:val="000000"/>
                <w:lang w:eastAsia="en-US"/>
              </w:rPr>
            </w:pPr>
            <w:r w:rsidRPr="00615C74">
              <w:rPr>
                <w:color w:val="000000"/>
                <w:lang w:eastAsia="en-US"/>
              </w:rPr>
              <w:t>КНОТотч. – количество случаев использования в отчетном году озелененных территорий, не являющихся прилегающими территориями, и территорий общего пользования с нарушениями обязательных требований</w:t>
            </w:r>
          </w:p>
          <w:p w14:paraId="021BAAEF" w14:textId="77777777" w:rsidR="006555F2" w:rsidRPr="00615C74" w:rsidRDefault="006555F2" w:rsidP="008D4CDA">
            <w:pPr>
              <w:rPr>
                <w:color w:val="000000"/>
                <w:lang w:eastAsia="en-US"/>
              </w:rPr>
            </w:pPr>
          </w:p>
          <w:p w14:paraId="7A795488" w14:textId="77777777" w:rsidR="006555F2" w:rsidRPr="00615C74" w:rsidRDefault="006555F2" w:rsidP="008D4CDA">
            <w:pPr>
              <w:rPr>
                <w:color w:val="000000"/>
                <w:lang w:eastAsia="en-US"/>
              </w:rPr>
            </w:pPr>
            <w:r w:rsidRPr="00615C74">
              <w:rPr>
                <w:color w:val="000000"/>
                <w:lang w:eastAsia="en-US"/>
              </w:rPr>
              <w:t>КНОТср. – среднегодовое количество случаев использования озелененных территорий, не являющихся прилегающими территориями, и территорий общего пользования с нарушениями обязательных требований за последние 5 лет. В случае отсутствия соответствующей информации за последние 5 лет, соответствующий показатель определяется как среднегодовой за последние несколько лет (от 2 до 4) либо как показатель за год, предшествующий отчетному.</w:t>
            </w:r>
          </w:p>
          <w:p w14:paraId="1BACF114" w14:textId="77777777" w:rsidR="006555F2" w:rsidRPr="00615C74" w:rsidRDefault="006555F2" w:rsidP="008D4CDA">
            <w:pPr>
              <w:rPr>
                <w:color w:val="000000"/>
                <w:lang w:eastAsia="en-US"/>
              </w:rPr>
            </w:pPr>
            <w:r w:rsidRPr="00615C74">
              <w:rPr>
                <w:color w:val="000000"/>
                <w:lang w:eastAsia="en-US"/>
              </w:rPr>
              <w:t> </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4A946A2" w14:textId="77777777" w:rsidR="006555F2" w:rsidRPr="00615C74" w:rsidRDefault="006555F2" w:rsidP="008D4CDA">
            <w:pPr>
              <w:jc w:val="center"/>
              <w:rPr>
                <w:i/>
                <w:iCs/>
                <w:color w:val="000000"/>
                <w:lang w:eastAsia="en-US"/>
              </w:rPr>
            </w:pPr>
            <w:r w:rsidRPr="00615C74">
              <w:rPr>
                <w:color w:val="000000"/>
                <w:lang w:eastAsia="en-US"/>
              </w:rPr>
              <w:lastRenderedPageBreak/>
              <w:t>менее или равно 10%</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D07A1CB" w14:textId="77777777" w:rsidR="006555F2" w:rsidRPr="00615C74" w:rsidRDefault="006555F2" w:rsidP="008D4CDA">
            <w:pPr>
              <w:rPr>
                <w:color w:val="000000"/>
                <w:lang w:eastAsia="en-US"/>
              </w:rPr>
            </w:pPr>
            <w:r w:rsidRPr="00615C74">
              <w:rPr>
                <w:color w:val="000000"/>
                <w:lang w:eastAsia="en-US"/>
              </w:rPr>
              <w:t>Результаты осуществления в сфере благоустройства в течение отчетного года и предыдущих лет</w:t>
            </w:r>
          </w:p>
        </w:tc>
      </w:tr>
      <w:tr w:rsidR="006555F2" w:rsidRPr="00615C74" w14:paraId="5FB710A2" w14:textId="77777777" w:rsidTr="008D4CDA">
        <w:tc>
          <w:tcPr>
            <w:tcW w:w="10782"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84EBD0A" w14:textId="77777777" w:rsidR="006555F2" w:rsidRPr="00615C74" w:rsidRDefault="006555F2" w:rsidP="008D4CDA">
            <w:pPr>
              <w:rPr>
                <w:color w:val="000000"/>
                <w:lang w:eastAsia="en-US"/>
              </w:rPr>
            </w:pPr>
            <w:r w:rsidRPr="00615C74">
              <w:rPr>
                <w:color w:val="000000"/>
                <w:lang w:eastAsia="en-US"/>
              </w:rPr>
              <w:lastRenderedPageBreak/>
              <w:t>Индикативные показатели</w:t>
            </w:r>
          </w:p>
        </w:tc>
      </w:tr>
      <w:tr w:rsidR="006555F2" w:rsidRPr="00615C74" w14:paraId="2F1B0339"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D05F531" w14:textId="77777777" w:rsidR="006555F2" w:rsidRPr="00615C74" w:rsidRDefault="006555F2" w:rsidP="008D4CDA">
            <w:pPr>
              <w:jc w:val="center"/>
              <w:rPr>
                <w:color w:val="000000"/>
                <w:lang w:eastAsia="en-US"/>
              </w:rPr>
            </w:pPr>
            <w:r w:rsidRPr="00615C74">
              <w:rPr>
                <w:color w:val="000000"/>
                <w:lang w:eastAsia="en-US"/>
              </w:rPr>
              <w:t>Б</w:t>
            </w:r>
          </w:p>
        </w:tc>
        <w:tc>
          <w:tcPr>
            <w:tcW w:w="982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89C0037" w14:textId="77777777" w:rsidR="006555F2" w:rsidRPr="00615C74" w:rsidRDefault="006555F2" w:rsidP="008D4CDA">
            <w:pPr>
              <w:rPr>
                <w:color w:val="000000"/>
                <w:lang w:eastAsia="en-US"/>
              </w:rPr>
            </w:pPr>
            <w:r w:rsidRPr="00615C74">
              <w:rPr>
                <w:color w:val="000000"/>
                <w:lang w:eastAsia="en-US"/>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14:paraId="53C10649" w14:textId="77777777" w:rsidR="006555F2" w:rsidRPr="00615C74" w:rsidRDefault="006555F2" w:rsidP="008D4CDA">
            <w:pPr>
              <w:rPr>
                <w:color w:val="000000"/>
                <w:lang w:eastAsia="en-US"/>
              </w:rPr>
            </w:pPr>
          </w:p>
        </w:tc>
      </w:tr>
      <w:tr w:rsidR="006555F2" w:rsidRPr="00615C74" w14:paraId="76D07DD1"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A578058" w14:textId="77777777" w:rsidR="006555F2" w:rsidRPr="00615C74" w:rsidRDefault="006555F2" w:rsidP="008D4CDA">
            <w:pPr>
              <w:jc w:val="center"/>
              <w:rPr>
                <w:color w:val="000000"/>
                <w:lang w:eastAsia="en-US"/>
              </w:rPr>
            </w:pPr>
            <w:r w:rsidRPr="00615C74">
              <w:rPr>
                <w:color w:val="000000"/>
                <w:lang w:eastAsia="en-US"/>
              </w:rPr>
              <w:t>Б.1</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9E37341" w14:textId="77777777" w:rsidR="006555F2" w:rsidRPr="00615C74" w:rsidRDefault="006555F2" w:rsidP="008D4CDA">
            <w:pPr>
              <w:rPr>
                <w:color w:val="000000"/>
                <w:lang w:eastAsia="en-US"/>
              </w:rPr>
            </w:pPr>
            <w:r w:rsidRPr="00615C74">
              <w:rPr>
                <w:color w:val="000000"/>
                <w:lang w:eastAsia="en-US"/>
              </w:rPr>
              <w:t>Доля внеплановых контрольных мероприятий, по итогам которых выявлены нарушения обязательных требований</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5C962CD" w14:textId="77777777" w:rsidR="006555F2" w:rsidRPr="00615C74" w:rsidRDefault="006555F2" w:rsidP="008D4CDA">
            <w:pPr>
              <w:jc w:val="center"/>
              <w:rPr>
                <w:color w:val="000000"/>
                <w:lang w:eastAsia="en-US"/>
              </w:rPr>
            </w:pPr>
            <w:r w:rsidRPr="00615C74">
              <w:rPr>
                <w:color w:val="000000"/>
                <w:lang w:eastAsia="en-US"/>
              </w:rPr>
              <w:t>Б.1 = 100% х</w:t>
            </w:r>
          </w:p>
          <w:p w14:paraId="09E01251" w14:textId="77777777" w:rsidR="006555F2" w:rsidRPr="00615C74" w:rsidRDefault="006555F2" w:rsidP="008D4CDA">
            <w:pPr>
              <w:jc w:val="center"/>
              <w:rPr>
                <w:color w:val="000000"/>
                <w:lang w:eastAsia="en-US"/>
              </w:rPr>
            </w:pPr>
            <w:r w:rsidRPr="00615C74">
              <w:rPr>
                <w:color w:val="000000"/>
                <w:lang w:eastAsia="en-US"/>
              </w:rPr>
              <w:t>КМН  / КМ</w:t>
            </w:r>
          </w:p>
          <w:p w14:paraId="742B579C" w14:textId="77777777" w:rsidR="006555F2" w:rsidRPr="00615C74" w:rsidRDefault="006555F2" w:rsidP="008D4CDA">
            <w:pPr>
              <w:jc w:val="center"/>
              <w:rPr>
                <w:color w:val="00000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DCCDFA0" w14:textId="77777777" w:rsidR="006555F2" w:rsidRPr="00615C74" w:rsidRDefault="006555F2" w:rsidP="008D4CDA">
            <w:pPr>
              <w:rPr>
                <w:color w:val="000000"/>
                <w:lang w:eastAsia="en-US"/>
              </w:rPr>
            </w:pPr>
            <w:r w:rsidRPr="00615C74">
              <w:rPr>
                <w:color w:val="000000"/>
                <w:lang w:eastAsia="en-US"/>
              </w:rPr>
              <w:t>Б.1- доля проведенных в течение отчетного года внеплановых контрольных мероприятий, по итогам которых выявлены нарушения обязательных требований, в общем количестве проведенных в течение отчетного года внеплановых контрольных мероприятий</w:t>
            </w:r>
          </w:p>
          <w:p w14:paraId="77ABE2F3" w14:textId="77777777" w:rsidR="006555F2" w:rsidRPr="00615C74" w:rsidRDefault="006555F2" w:rsidP="008D4CDA">
            <w:pPr>
              <w:rPr>
                <w:color w:val="000000"/>
                <w:lang w:eastAsia="en-US"/>
              </w:rPr>
            </w:pPr>
          </w:p>
          <w:p w14:paraId="182E7EB7" w14:textId="77777777" w:rsidR="006555F2" w:rsidRPr="00615C74" w:rsidRDefault="006555F2" w:rsidP="008D4CDA">
            <w:pPr>
              <w:rPr>
                <w:color w:val="000000"/>
                <w:lang w:eastAsia="en-US"/>
              </w:rPr>
            </w:pPr>
            <w:r w:rsidRPr="00615C74">
              <w:rPr>
                <w:color w:val="000000"/>
                <w:lang w:eastAsia="en-US"/>
              </w:rPr>
              <w:t>КМН – общее количество проведенных в течение отчетного года внеплановых контрольных мероприятий, по итогам которых выявлены нарушения обязательных требований</w:t>
            </w:r>
          </w:p>
          <w:p w14:paraId="4ABFDE77" w14:textId="77777777" w:rsidR="006555F2" w:rsidRPr="00615C74" w:rsidRDefault="006555F2" w:rsidP="008D4CDA">
            <w:pPr>
              <w:rPr>
                <w:color w:val="000000"/>
                <w:lang w:eastAsia="en-US"/>
              </w:rPr>
            </w:pPr>
          </w:p>
          <w:p w14:paraId="3DC6469C" w14:textId="77777777" w:rsidR="006555F2" w:rsidRPr="00615C74" w:rsidRDefault="006555F2" w:rsidP="008D4CDA">
            <w:pPr>
              <w:rPr>
                <w:color w:val="000000"/>
                <w:lang w:eastAsia="en-US"/>
              </w:rPr>
            </w:pPr>
            <w:r w:rsidRPr="00615C74">
              <w:rPr>
                <w:color w:val="000000"/>
                <w:lang w:eastAsia="en-US"/>
              </w:rPr>
              <w:t>КМ - фактически проведенные в течение отчетного года внеплановые контрольные мероприятия</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A8F9E2B" w14:textId="77777777" w:rsidR="006555F2" w:rsidRPr="00615C74" w:rsidRDefault="006555F2" w:rsidP="008D4CDA">
            <w:pPr>
              <w:jc w:val="center"/>
              <w:rPr>
                <w:color w:val="000000"/>
                <w:lang w:eastAsia="en-US"/>
              </w:rPr>
            </w:pPr>
            <w:r w:rsidRPr="00615C74">
              <w:rPr>
                <w:color w:val="000000"/>
                <w:lang w:eastAsia="en-US"/>
              </w:rPr>
              <w:t xml:space="preserve"> Целевое значение не устанавливается, так как контроль в сфере благоустройства 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контроля в сфере благоустройства во взаимосвязи с ключевыми показателями и другими индикативными показателями </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2B3CD1B" w14:textId="77777777" w:rsidR="006555F2" w:rsidRPr="00615C74" w:rsidRDefault="006555F2" w:rsidP="008D4CDA">
            <w:pPr>
              <w:rPr>
                <w:color w:val="000000"/>
                <w:lang w:eastAsia="en-US"/>
              </w:rPr>
            </w:pPr>
            <w:r w:rsidRPr="00615C74">
              <w:rPr>
                <w:color w:val="000000"/>
                <w:lang w:eastAsia="en-US"/>
              </w:rPr>
              <w:t xml:space="preserve">Результаты осуществления контроля в сфере благоустройства в течение отчетного года </w:t>
            </w:r>
          </w:p>
        </w:tc>
      </w:tr>
      <w:tr w:rsidR="006555F2" w:rsidRPr="00615C74" w14:paraId="2401B95C"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777A241" w14:textId="77777777" w:rsidR="006555F2" w:rsidRPr="00615C74" w:rsidRDefault="006555F2" w:rsidP="008D4CDA">
            <w:pPr>
              <w:jc w:val="center"/>
              <w:rPr>
                <w:color w:val="000000"/>
                <w:lang w:eastAsia="en-US"/>
              </w:rPr>
            </w:pPr>
            <w:r w:rsidRPr="00615C74">
              <w:rPr>
                <w:color w:val="000000"/>
                <w:lang w:eastAsia="en-US"/>
              </w:rPr>
              <w:t>Б.2</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985DAD" w14:textId="77777777" w:rsidR="006555F2" w:rsidRPr="00615C74" w:rsidRDefault="006555F2" w:rsidP="008D4CDA">
            <w:pPr>
              <w:rPr>
                <w:color w:val="000000"/>
                <w:lang w:eastAsia="en-US"/>
              </w:rPr>
            </w:pPr>
            <w:r w:rsidRPr="00615C74">
              <w:rPr>
                <w:color w:val="000000"/>
                <w:lang w:eastAsia="en-US"/>
              </w:rPr>
              <w:t>Показатель динамики выявленных нарушений обязательных требований</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74E62F5" w14:textId="77777777" w:rsidR="006555F2" w:rsidRPr="00615C74" w:rsidRDefault="006555F2" w:rsidP="008D4CDA">
            <w:pPr>
              <w:jc w:val="center"/>
              <w:rPr>
                <w:color w:val="000000"/>
                <w:lang w:eastAsia="en-US"/>
              </w:rPr>
            </w:pPr>
            <w:r w:rsidRPr="00615C74">
              <w:rPr>
                <w:color w:val="000000"/>
                <w:lang w:eastAsia="en-US"/>
              </w:rPr>
              <w:t>Б.2 =</w:t>
            </w:r>
          </w:p>
          <w:p w14:paraId="653711D1" w14:textId="77777777" w:rsidR="006555F2" w:rsidRPr="00615C74" w:rsidRDefault="006555F2" w:rsidP="008D4CDA">
            <w:pPr>
              <w:jc w:val="center"/>
              <w:rPr>
                <w:color w:val="000000"/>
                <w:lang w:eastAsia="en-US"/>
              </w:rPr>
            </w:pPr>
            <w:r w:rsidRPr="00615C74">
              <w:rPr>
                <w:color w:val="000000"/>
                <w:lang w:eastAsia="en-US"/>
              </w:rPr>
              <w:t>НОТотч.  / НОТпред.</w:t>
            </w:r>
          </w:p>
          <w:p w14:paraId="0CB35D57" w14:textId="77777777" w:rsidR="006555F2" w:rsidRPr="00615C74" w:rsidRDefault="006555F2" w:rsidP="008D4CDA">
            <w:pPr>
              <w:jc w:val="center"/>
              <w:rPr>
                <w:color w:val="00000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81080FC" w14:textId="77777777" w:rsidR="006555F2" w:rsidRPr="00615C74" w:rsidRDefault="006555F2" w:rsidP="008D4CDA">
            <w:pPr>
              <w:rPr>
                <w:color w:val="000000"/>
                <w:lang w:eastAsia="en-US"/>
              </w:rPr>
            </w:pPr>
            <w:r w:rsidRPr="00615C74">
              <w:rPr>
                <w:color w:val="000000"/>
                <w:lang w:eastAsia="en-US"/>
              </w:rPr>
              <w:t>Б.2 – отношение количества выявленных в отчетном году нарушений обязательных требований к количеству выявленных нарушений обязательных требований в предыдущем году при осуществлении контроля в сфере благоустройства</w:t>
            </w:r>
          </w:p>
          <w:p w14:paraId="0C312E19" w14:textId="77777777" w:rsidR="006555F2" w:rsidRPr="00615C74" w:rsidRDefault="006555F2" w:rsidP="008D4CDA">
            <w:pPr>
              <w:rPr>
                <w:color w:val="000000"/>
                <w:lang w:eastAsia="en-US"/>
              </w:rPr>
            </w:pPr>
          </w:p>
          <w:p w14:paraId="55C233CC" w14:textId="77777777" w:rsidR="006555F2" w:rsidRPr="00615C74" w:rsidRDefault="006555F2" w:rsidP="008D4CDA">
            <w:pPr>
              <w:rPr>
                <w:color w:val="000000"/>
                <w:lang w:eastAsia="en-US"/>
              </w:rPr>
            </w:pPr>
            <w:r w:rsidRPr="00615C74">
              <w:rPr>
                <w:color w:val="000000"/>
                <w:lang w:eastAsia="en-US"/>
              </w:rPr>
              <w:t>НОТотч. – количество выявленных в отчетном году нарушений обязательных требований при осуществлении контроля в сфере благоустройства</w:t>
            </w:r>
          </w:p>
          <w:p w14:paraId="1649F43A" w14:textId="77777777" w:rsidR="006555F2" w:rsidRPr="00615C74" w:rsidRDefault="006555F2" w:rsidP="008D4CDA">
            <w:pPr>
              <w:rPr>
                <w:color w:val="000000"/>
                <w:lang w:eastAsia="en-US"/>
              </w:rPr>
            </w:pPr>
          </w:p>
          <w:p w14:paraId="2E2B03C1" w14:textId="77777777" w:rsidR="006555F2" w:rsidRPr="00615C74" w:rsidRDefault="006555F2" w:rsidP="008D4CDA">
            <w:pPr>
              <w:rPr>
                <w:color w:val="000000"/>
                <w:lang w:eastAsia="en-US"/>
              </w:rPr>
            </w:pPr>
            <w:r w:rsidRPr="00615C74">
              <w:rPr>
                <w:color w:val="000000"/>
                <w:lang w:eastAsia="en-US"/>
              </w:rPr>
              <w:t>НОТпред. – количество выявленных в году, предшествующем отчетному, нарушений обязательных требований при осуществлении контроля в сфере благоустройства</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33BBCCF" w14:textId="77777777" w:rsidR="006555F2" w:rsidRPr="00615C74" w:rsidRDefault="006555F2" w:rsidP="008D4CDA">
            <w:pPr>
              <w:jc w:val="center"/>
              <w:rPr>
                <w:color w:val="000000"/>
                <w:lang w:eastAsia="en-US"/>
              </w:rPr>
            </w:pPr>
            <w:r w:rsidRPr="00615C74">
              <w:rPr>
                <w:color w:val="000000"/>
                <w:lang w:eastAsia="en-US"/>
              </w:rPr>
              <w:t xml:space="preserve">Целевое значение не устанавливается, так как контроль в сфере благоустройства не преследует цели привлечения к ответственности контролируемых лиц, а в большей степени ориентирован на профилактику нарушений обязательных требований. Показатель характеризует общую картину качества осуществления контроля в сфере благоустройства во взаимосвязи с ключевыми показателями и другими индикативными </w:t>
            </w:r>
            <w:r w:rsidRPr="00615C74">
              <w:rPr>
                <w:color w:val="000000"/>
                <w:lang w:eastAsia="en-US"/>
              </w:rPr>
              <w:lastRenderedPageBreak/>
              <w:t xml:space="preserve">показателями </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5C725CB" w14:textId="77777777" w:rsidR="006555F2" w:rsidRPr="00615C74" w:rsidRDefault="006555F2" w:rsidP="008D4CDA">
            <w:pPr>
              <w:rPr>
                <w:color w:val="000000"/>
                <w:lang w:eastAsia="en-US"/>
              </w:rPr>
            </w:pPr>
            <w:r w:rsidRPr="00615C74">
              <w:rPr>
                <w:color w:val="000000"/>
                <w:lang w:eastAsia="en-US"/>
              </w:rPr>
              <w:lastRenderedPageBreak/>
              <w:t xml:space="preserve">Результаты осуществления контроля в сфере благоустройства в отчетном году и году, предшествующем отчетному </w:t>
            </w:r>
          </w:p>
        </w:tc>
      </w:tr>
      <w:tr w:rsidR="006555F2" w:rsidRPr="00615C74" w14:paraId="0D188E1C"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130C560" w14:textId="77777777" w:rsidR="006555F2" w:rsidRPr="00615C74" w:rsidRDefault="006555F2" w:rsidP="008D4CDA">
            <w:pPr>
              <w:jc w:val="center"/>
              <w:rPr>
                <w:color w:val="000000"/>
                <w:lang w:eastAsia="en-US"/>
              </w:rPr>
            </w:pPr>
            <w:r w:rsidRPr="00615C74">
              <w:rPr>
                <w:color w:val="000000"/>
                <w:lang w:eastAsia="en-US"/>
              </w:rPr>
              <w:t>Б.3</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710F499" w14:textId="77777777" w:rsidR="006555F2" w:rsidRPr="00615C74" w:rsidRDefault="006555F2" w:rsidP="008D4CDA">
            <w:pPr>
              <w:rPr>
                <w:color w:val="000000"/>
                <w:lang w:eastAsia="en-US"/>
              </w:rPr>
            </w:pPr>
            <w:r w:rsidRPr="00615C74">
              <w:rPr>
                <w:color w:val="000000"/>
                <w:lang w:eastAsia="en-US"/>
              </w:rPr>
              <w:t>Динамика общего количества контрольных мероприятий</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084942E" w14:textId="77777777" w:rsidR="006555F2" w:rsidRPr="00615C74" w:rsidRDefault="006555F2" w:rsidP="008D4CDA">
            <w:pPr>
              <w:jc w:val="center"/>
              <w:rPr>
                <w:color w:val="000000"/>
                <w:lang w:eastAsia="en-US"/>
              </w:rPr>
            </w:pPr>
            <w:r w:rsidRPr="00615C74">
              <w:rPr>
                <w:color w:val="000000"/>
                <w:lang w:eastAsia="en-US"/>
              </w:rPr>
              <w:t>Б.3 =</w:t>
            </w:r>
          </w:p>
          <w:p w14:paraId="593599A0" w14:textId="77777777" w:rsidR="006555F2" w:rsidRPr="00615C74" w:rsidRDefault="006555F2" w:rsidP="008D4CDA">
            <w:pPr>
              <w:jc w:val="center"/>
              <w:rPr>
                <w:color w:val="000000"/>
                <w:lang w:eastAsia="en-US"/>
              </w:rPr>
            </w:pPr>
            <w:r w:rsidRPr="00615C74">
              <w:rPr>
                <w:color w:val="000000"/>
                <w:lang w:eastAsia="en-US"/>
              </w:rPr>
              <w:t>ОККМотч.  / ОККМпред.</w:t>
            </w:r>
          </w:p>
          <w:p w14:paraId="7853850F" w14:textId="77777777" w:rsidR="006555F2" w:rsidRPr="00615C74" w:rsidRDefault="006555F2" w:rsidP="008D4CDA">
            <w:pPr>
              <w:jc w:val="center"/>
              <w:rPr>
                <w:color w:val="00000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7248CE8" w14:textId="77777777" w:rsidR="006555F2" w:rsidRPr="00615C74" w:rsidRDefault="006555F2" w:rsidP="008D4CDA">
            <w:pPr>
              <w:rPr>
                <w:color w:val="000000"/>
                <w:lang w:eastAsia="en-US"/>
              </w:rPr>
            </w:pPr>
            <w:r w:rsidRPr="00615C74">
              <w:rPr>
                <w:color w:val="000000"/>
                <w:lang w:eastAsia="en-US"/>
              </w:rPr>
              <w:t xml:space="preserve">Б.3 – отношение общего количества проведенных в отчетном году контрольных мероприятий к общему количеству проведенных контрольных мероприятий в предыдущем году </w:t>
            </w:r>
          </w:p>
          <w:p w14:paraId="103E6EE2" w14:textId="77777777" w:rsidR="006555F2" w:rsidRPr="00615C74" w:rsidRDefault="006555F2" w:rsidP="008D4CDA">
            <w:pPr>
              <w:rPr>
                <w:color w:val="000000"/>
                <w:lang w:eastAsia="en-US"/>
              </w:rPr>
            </w:pPr>
          </w:p>
          <w:p w14:paraId="46309C55" w14:textId="77777777" w:rsidR="006555F2" w:rsidRPr="00615C74" w:rsidRDefault="006555F2" w:rsidP="008D4CDA">
            <w:pPr>
              <w:rPr>
                <w:color w:val="000000"/>
                <w:lang w:eastAsia="en-US"/>
              </w:rPr>
            </w:pPr>
            <w:r w:rsidRPr="00615C74">
              <w:rPr>
                <w:color w:val="000000"/>
                <w:lang w:eastAsia="en-US"/>
              </w:rPr>
              <w:t>ОККМотч.  – общее количество проведенных в отчетном году контрольных мероприятий</w:t>
            </w:r>
          </w:p>
          <w:p w14:paraId="51EA469D" w14:textId="77777777" w:rsidR="006555F2" w:rsidRPr="00615C74" w:rsidRDefault="006555F2" w:rsidP="008D4CDA">
            <w:pPr>
              <w:rPr>
                <w:color w:val="000000"/>
                <w:lang w:eastAsia="en-US"/>
              </w:rPr>
            </w:pPr>
          </w:p>
          <w:p w14:paraId="23A3D7CB" w14:textId="77777777" w:rsidR="006555F2" w:rsidRPr="00615C74" w:rsidRDefault="006555F2" w:rsidP="008D4CDA">
            <w:pPr>
              <w:rPr>
                <w:color w:val="000000"/>
                <w:lang w:eastAsia="en-US"/>
              </w:rPr>
            </w:pPr>
            <w:r w:rsidRPr="00615C74">
              <w:rPr>
                <w:color w:val="000000"/>
                <w:lang w:eastAsia="en-US"/>
              </w:rPr>
              <w:t>ОККМпред. – общее количество проведенных в году, предшествующем отчетному, контрольных мероприятий</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F9A49A8" w14:textId="77777777" w:rsidR="006555F2" w:rsidRPr="00615C74" w:rsidRDefault="006555F2" w:rsidP="008D4CDA">
            <w:pPr>
              <w:jc w:val="center"/>
              <w:rPr>
                <w:color w:val="000000"/>
                <w:lang w:eastAsia="en-US"/>
              </w:rPr>
            </w:pPr>
            <w:r w:rsidRPr="00615C74">
              <w:rPr>
                <w:color w:val="000000"/>
                <w:lang w:eastAsia="en-US"/>
              </w:rPr>
              <w:t>Целевое значение не устанавливается, так как контроль в сфере благоустройства 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контроля в сфере благоустройства во взаимосвязи с ключевыми показателями и другими индикативными показателями</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D0893BD" w14:textId="77777777" w:rsidR="006555F2" w:rsidRPr="00615C74" w:rsidRDefault="006555F2" w:rsidP="008D4CDA">
            <w:pPr>
              <w:rPr>
                <w:color w:val="000000"/>
                <w:lang w:eastAsia="en-US"/>
              </w:rPr>
            </w:pPr>
            <w:r w:rsidRPr="00615C74">
              <w:rPr>
                <w:color w:val="000000"/>
                <w:lang w:eastAsia="en-US"/>
              </w:rPr>
              <w:t xml:space="preserve">Результаты осуществления контроля в сфере благоустройства в отчетном году и году, предшествующем отчетному </w:t>
            </w:r>
          </w:p>
        </w:tc>
      </w:tr>
      <w:tr w:rsidR="006555F2" w:rsidRPr="00615C74" w14:paraId="4DD38CE9"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210707D" w14:textId="77777777" w:rsidR="006555F2" w:rsidRPr="00615C74" w:rsidRDefault="006555F2" w:rsidP="008D4CDA">
            <w:pPr>
              <w:jc w:val="center"/>
              <w:rPr>
                <w:color w:val="000000"/>
                <w:lang w:eastAsia="en-US"/>
              </w:rPr>
            </w:pPr>
            <w:r w:rsidRPr="00615C74">
              <w:rPr>
                <w:color w:val="000000"/>
                <w:lang w:eastAsia="en-US"/>
              </w:rPr>
              <w:t>Б.4</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BB8143F" w14:textId="77777777" w:rsidR="006555F2" w:rsidRPr="00615C74" w:rsidRDefault="006555F2" w:rsidP="008D4CDA">
            <w:pPr>
              <w:rPr>
                <w:color w:val="000000"/>
                <w:lang w:eastAsia="en-US"/>
              </w:rPr>
            </w:pPr>
            <w:r w:rsidRPr="00615C74">
              <w:rPr>
                <w:color w:val="000000"/>
                <w:lang w:eastAsia="en-US"/>
              </w:rPr>
              <w:t>Общее количество контрольных мероприятий, проведенных без взаимодействия с контролируемыми лицами</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FED8E80" w14:textId="77777777" w:rsidR="006555F2" w:rsidRPr="00615C74" w:rsidRDefault="006555F2" w:rsidP="008D4CDA">
            <w:pPr>
              <w:jc w:val="center"/>
              <w:rPr>
                <w:color w:val="000000"/>
                <w:lang w:eastAsia="en-US"/>
              </w:rPr>
            </w:pPr>
            <w:r w:rsidRPr="00615C74">
              <w:rPr>
                <w:color w:val="000000"/>
                <w:lang w:eastAsia="en-US"/>
              </w:rPr>
              <w:t xml:space="preserve">Б4 = </w:t>
            </w:r>
            <w:r w:rsidRPr="00615C74">
              <w:rPr>
                <w:color w:val="000000"/>
                <w:lang w:val="en-US" w:eastAsia="en-US"/>
              </w:rPr>
              <w:t>Sum(</w:t>
            </w:r>
            <w:r w:rsidRPr="00615C74">
              <w:rPr>
                <w:color w:val="000000"/>
                <w:lang w:eastAsia="en-US"/>
              </w:rPr>
              <w:t>КМБВ)</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780BEA3" w14:textId="77777777" w:rsidR="006555F2" w:rsidRPr="00615C74" w:rsidRDefault="006555F2" w:rsidP="008D4CDA">
            <w:pPr>
              <w:rPr>
                <w:color w:val="000000"/>
                <w:lang w:eastAsia="en-US"/>
              </w:rPr>
            </w:pPr>
            <w:r w:rsidRPr="00615C74">
              <w:rPr>
                <w:color w:val="000000"/>
                <w:lang w:eastAsia="en-US"/>
              </w:rPr>
              <w:t>Б.4 определяется как сумма проведённых в отчетном году контрольных мероприятий без взаимодействия с контролируемыми лицами (КМБВ)</w:t>
            </w:r>
          </w:p>
          <w:p w14:paraId="711E29AF" w14:textId="77777777" w:rsidR="006555F2" w:rsidRPr="00615C74" w:rsidRDefault="006555F2" w:rsidP="008D4CDA">
            <w:pPr>
              <w:rPr>
                <w:color w:val="000000"/>
                <w:lang w:eastAsia="en-US"/>
              </w:rPr>
            </w:pP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D3220CD" w14:textId="77777777" w:rsidR="006555F2" w:rsidRPr="00615C74" w:rsidRDefault="006555F2" w:rsidP="008D4CDA">
            <w:pPr>
              <w:jc w:val="center"/>
              <w:rPr>
                <w:color w:val="000000"/>
                <w:lang w:eastAsia="en-US"/>
              </w:rPr>
            </w:pPr>
            <w:r w:rsidRPr="00615C74">
              <w:rPr>
                <w:color w:val="000000"/>
                <w:lang w:eastAsia="en-US"/>
              </w:rPr>
              <w:t>Целевое значение не устанавливается, так как контроль в сфере благоустройства не преследует цели повышения интенсивности проведения контрольных мероприятий, а в большей степени ориентирован на профилактику нарушений обязательных требований. Показатель характеризует общую картину качества осуществления контроля в сфере благоустройства во взаимосвязи с ключевыми показателями и другими индикативными показателями</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721269F" w14:textId="77777777" w:rsidR="006555F2" w:rsidRPr="00615C74" w:rsidRDefault="006555F2" w:rsidP="008D4CDA">
            <w:pPr>
              <w:rPr>
                <w:color w:val="000000"/>
                <w:lang w:eastAsia="en-US"/>
              </w:rPr>
            </w:pPr>
            <w:r w:rsidRPr="00615C74">
              <w:rPr>
                <w:color w:val="000000"/>
                <w:lang w:eastAsia="en-US"/>
              </w:rPr>
              <w:t xml:space="preserve">Результаты осуществления контроля в сфере благоустройства в отчетном году </w:t>
            </w:r>
          </w:p>
        </w:tc>
      </w:tr>
      <w:tr w:rsidR="006555F2" w:rsidRPr="00615C74" w14:paraId="0D769A8A"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7D196E5" w14:textId="77777777" w:rsidR="006555F2" w:rsidRPr="00615C74" w:rsidRDefault="006555F2" w:rsidP="008D4CDA">
            <w:pPr>
              <w:jc w:val="center"/>
              <w:rPr>
                <w:color w:val="000000"/>
                <w:lang w:eastAsia="en-US"/>
              </w:rPr>
            </w:pPr>
            <w:r w:rsidRPr="00615C74">
              <w:rPr>
                <w:color w:val="000000"/>
                <w:lang w:eastAsia="en-US"/>
              </w:rPr>
              <w:t>Б.5</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E969746" w14:textId="77777777" w:rsidR="006555F2" w:rsidRPr="00615C74" w:rsidRDefault="006555F2" w:rsidP="008D4CDA">
            <w:pPr>
              <w:rPr>
                <w:color w:val="000000"/>
                <w:lang w:eastAsia="en-US"/>
              </w:rPr>
            </w:pPr>
            <w:r w:rsidRPr="00615C74">
              <w:rPr>
                <w:color w:val="000000"/>
                <w:lang w:eastAsia="en-US"/>
              </w:rPr>
              <w:t xml:space="preserve">Количество контрольных </w:t>
            </w:r>
            <w:r w:rsidRPr="00615C74">
              <w:rPr>
                <w:color w:val="000000"/>
                <w:lang w:eastAsia="en-US"/>
              </w:rPr>
              <w:lastRenderedPageBreak/>
              <w:t>мероприятий, результаты которых были признаны недействительными</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236283B" w14:textId="77777777" w:rsidR="006555F2" w:rsidRPr="00615C74" w:rsidRDefault="006555F2" w:rsidP="008D4CDA">
            <w:pPr>
              <w:jc w:val="center"/>
              <w:rPr>
                <w:color w:val="000000"/>
                <w:lang w:eastAsia="en-US"/>
              </w:rPr>
            </w:pPr>
            <w:r w:rsidRPr="00615C74">
              <w:rPr>
                <w:color w:val="000000"/>
                <w:lang w:eastAsia="en-US"/>
              </w:rPr>
              <w:lastRenderedPageBreak/>
              <w:t xml:space="preserve">Б5 = </w:t>
            </w:r>
            <w:r w:rsidRPr="00615C74">
              <w:rPr>
                <w:color w:val="000000"/>
                <w:lang w:val="en-US" w:eastAsia="en-US"/>
              </w:rPr>
              <w:t>Sum(</w:t>
            </w:r>
            <w:r w:rsidRPr="00615C74">
              <w:rPr>
                <w:color w:val="000000"/>
                <w:lang w:eastAsia="en-US"/>
              </w:rPr>
              <w:t>КМНД)</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2B22411" w14:textId="77777777" w:rsidR="006555F2" w:rsidRPr="00615C74" w:rsidRDefault="006555F2" w:rsidP="008D4CDA">
            <w:pPr>
              <w:rPr>
                <w:color w:val="000000"/>
                <w:lang w:eastAsia="en-US"/>
              </w:rPr>
            </w:pPr>
            <w:r w:rsidRPr="00615C74">
              <w:rPr>
                <w:color w:val="000000"/>
                <w:lang w:eastAsia="en-US"/>
              </w:rPr>
              <w:t xml:space="preserve">Б.5 определяется как сумма проведённых в отчетном году </w:t>
            </w:r>
            <w:r w:rsidRPr="00615C74">
              <w:rPr>
                <w:color w:val="000000"/>
                <w:lang w:eastAsia="en-US"/>
              </w:rPr>
              <w:lastRenderedPageBreak/>
              <w:t>контрольных мероприятий, результаты которых были признаны недействительными (КМНД)</w:t>
            </w:r>
          </w:p>
          <w:p w14:paraId="371E88B4" w14:textId="77777777" w:rsidR="006555F2" w:rsidRPr="00615C74" w:rsidRDefault="006555F2" w:rsidP="008D4CDA">
            <w:pPr>
              <w:rPr>
                <w:color w:val="000000"/>
                <w:lang w:eastAsia="en-US"/>
              </w:rPr>
            </w:pP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96F3AC8" w14:textId="77777777" w:rsidR="006555F2" w:rsidRPr="00615C74" w:rsidRDefault="006555F2" w:rsidP="008D4CDA">
            <w:pPr>
              <w:jc w:val="center"/>
              <w:rPr>
                <w:color w:val="000000"/>
                <w:lang w:eastAsia="en-US"/>
              </w:rPr>
            </w:pPr>
            <w:r w:rsidRPr="00615C74">
              <w:rPr>
                <w:color w:val="000000"/>
                <w:lang w:eastAsia="en-US"/>
              </w:rPr>
              <w:lastRenderedPageBreak/>
              <w:t>0</w:t>
            </w:r>
          </w:p>
          <w:p w14:paraId="2B2ED8E2" w14:textId="77777777" w:rsidR="006555F2" w:rsidRPr="00615C74" w:rsidRDefault="006555F2" w:rsidP="008D4CDA">
            <w:pPr>
              <w:jc w:val="center"/>
              <w:rPr>
                <w:color w:val="00000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F4321DB" w14:textId="77777777" w:rsidR="006555F2" w:rsidRPr="00615C74" w:rsidRDefault="006555F2" w:rsidP="008D4CDA">
            <w:pPr>
              <w:rPr>
                <w:color w:val="000000"/>
                <w:lang w:eastAsia="en-US"/>
              </w:rPr>
            </w:pPr>
            <w:r w:rsidRPr="00615C74">
              <w:rPr>
                <w:color w:val="000000"/>
                <w:lang w:eastAsia="en-US"/>
              </w:rPr>
              <w:t xml:space="preserve">Результаты осуществления </w:t>
            </w:r>
            <w:r w:rsidRPr="00615C74">
              <w:rPr>
                <w:color w:val="000000"/>
                <w:lang w:eastAsia="en-US"/>
              </w:rPr>
              <w:lastRenderedPageBreak/>
              <w:t>контроля в сфере благоустройства в отчетном году</w:t>
            </w:r>
          </w:p>
        </w:tc>
      </w:tr>
      <w:tr w:rsidR="006555F2" w:rsidRPr="00615C74" w14:paraId="5AD6B0EA"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A135AA8" w14:textId="77777777" w:rsidR="006555F2" w:rsidRPr="00615C74" w:rsidRDefault="006555F2" w:rsidP="008D4CDA">
            <w:pPr>
              <w:jc w:val="center"/>
              <w:rPr>
                <w:color w:val="000000"/>
                <w:lang w:eastAsia="en-US"/>
              </w:rPr>
            </w:pPr>
            <w:r w:rsidRPr="00615C74">
              <w:rPr>
                <w:color w:val="000000"/>
                <w:lang w:eastAsia="en-US"/>
              </w:rPr>
              <w:lastRenderedPageBreak/>
              <w:t>Б.6</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3898D2F" w14:textId="77777777" w:rsidR="006555F2" w:rsidRPr="00615C74" w:rsidRDefault="006555F2" w:rsidP="008D4CDA">
            <w:pPr>
              <w:rPr>
                <w:color w:val="000000"/>
                <w:lang w:eastAsia="en-US"/>
              </w:rPr>
            </w:pPr>
            <w:r w:rsidRPr="00615C74">
              <w:rPr>
                <w:color w:val="000000"/>
                <w:lang w:eastAsia="en-US"/>
              </w:rPr>
              <w:t>Количество контрольных мероприятий, проведенных с нарушениями требований законодательства о порядке их проведения, по результатам выявления которых к должностным лицам, осуществившим такие мероприятия, применены меры дисциплинарного и (или) административного наказания</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FA4014" w14:textId="77777777" w:rsidR="006555F2" w:rsidRPr="00615C74" w:rsidRDefault="006555F2" w:rsidP="008D4CDA">
            <w:pPr>
              <w:jc w:val="center"/>
              <w:rPr>
                <w:color w:val="000000"/>
                <w:lang w:eastAsia="en-US"/>
              </w:rPr>
            </w:pPr>
            <w:r w:rsidRPr="00615C74">
              <w:rPr>
                <w:color w:val="000000"/>
                <w:lang w:eastAsia="en-US"/>
              </w:rPr>
              <w:t xml:space="preserve">Б6 = </w:t>
            </w:r>
            <w:r w:rsidRPr="00615C74">
              <w:rPr>
                <w:color w:val="000000"/>
                <w:lang w:val="en-US" w:eastAsia="en-US"/>
              </w:rPr>
              <w:t>Sum(</w:t>
            </w:r>
            <w:r w:rsidRPr="00615C74">
              <w:rPr>
                <w:color w:val="000000"/>
                <w:lang w:eastAsia="en-US"/>
              </w:rPr>
              <w:t>КМНЗ)</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617930C8" w14:textId="77777777" w:rsidR="006555F2" w:rsidRPr="00615C74" w:rsidRDefault="006555F2" w:rsidP="008D4CDA">
            <w:pPr>
              <w:rPr>
                <w:color w:val="000000"/>
                <w:lang w:eastAsia="en-US"/>
              </w:rPr>
            </w:pPr>
            <w:r w:rsidRPr="00615C74">
              <w:rPr>
                <w:color w:val="000000"/>
                <w:lang w:eastAsia="en-US"/>
              </w:rPr>
              <w:t xml:space="preserve">Б.6 определяется как сумма проведённых в отчетном году контрольных мероприятий с нарушениями требований законодательства (КМНЗ) о порядке их проведения, по результатам выявления которых к должностным лицам, осуществившим такие мероприятия, применены меры дисциплинарного и (или) административного наказания </w:t>
            </w:r>
          </w:p>
          <w:p w14:paraId="015149B1" w14:textId="77777777" w:rsidR="006555F2" w:rsidRPr="00615C74" w:rsidRDefault="006555F2" w:rsidP="008D4CDA">
            <w:pPr>
              <w:rPr>
                <w:color w:val="000000"/>
                <w:lang w:eastAsia="en-US"/>
              </w:rPr>
            </w:pP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684C765" w14:textId="77777777" w:rsidR="006555F2" w:rsidRPr="00615C74" w:rsidRDefault="006555F2" w:rsidP="008D4CDA">
            <w:pPr>
              <w:jc w:val="center"/>
              <w:rPr>
                <w:color w:val="000000"/>
                <w:lang w:eastAsia="en-US"/>
              </w:rPr>
            </w:pPr>
            <w:r w:rsidRPr="00615C74">
              <w:rPr>
                <w:color w:val="000000"/>
                <w:lang w:eastAsia="en-US"/>
              </w:rPr>
              <w:t>0</w:t>
            </w:r>
          </w:p>
          <w:p w14:paraId="4EE23B18" w14:textId="77777777" w:rsidR="006555F2" w:rsidRPr="00615C74" w:rsidRDefault="006555F2" w:rsidP="008D4CDA">
            <w:pPr>
              <w:jc w:val="center"/>
              <w:rPr>
                <w:color w:val="00000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801DF0C" w14:textId="77777777" w:rsidR="006555F2" w:rsidRPr="00615C74" w:rsidRDefault="006555F2" w:rsidP="008D4CDA">
            <w:pPr>
              <w:rPr>
                <w:color w:val="000000"/>
                <w:lang w:eastAsia="en-US"/>
              </w:rPr>
            </w:pPr>
            <w:r w:rsidRPr="00615C74">
              <w:rPr>
                <w:color w:val="000000"/>
                <w:lang w:eastAsia="en-US"/>
              </w:rPr>
              <w:t>Результаты осуществления контроля в сфере благоустройства в отчетном году</w:t>
            </w:r>
          </w:p>
        </w:tc>
      </w:tr>
      <w:tr w:rsidR="006555F2" w:rsidRPr="00615C74" w14:paraId="23076F34"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94DEDE0" w14:textId="77777777" w:rsidR="006555F2" w:rsidRPr="00615C74" w:rsidRDefault="006555F2" w:rsidP="008D4CDA">
            <w:pPr>
              <w:jc w:val="center"/>
              <w:rPr>
                <w:color w:val="000000"/>
                <w:lang w:eastAsia="en-US"/>
              </w:rPr>
            </w:pPr>
            <w:r w:rsidRPr="00615C74">
              <w:rPr>
                <w:color w:val="000000"/>
                <w:lang w:eastAsia="en-US"/>
              </w:rPr>
              <w:t>Б.7</w:t>
            </w:r>
            <w:r w:rsidRPr="00615C74">
              <w:rPr>
                <w:i/>
                <w:iCs/>
                <w:color w:val="000000"/>
                <w:lang w:eastAsia="en-US"/>
              </w:rPr>
              <w:t xml:space="preserve"> </w:t>
            </w:r>
          </w:p>
          <w:p w14:paraId="3DABA7A8" w14:textId="77777777" w:rsidR="006555F2" w:rsidRPr="00615C74" w:rsidRDefault="006555F2" w:rsidP="008D4CDA">
            <w:pPr>
              <w:jc w:val="center"/>
              <w:rPr>
                <w:color w:val="000000"/>
                <w:lang w:eastAsia="en-US"/>
              </w:rPr>
            </w:pP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D4BA67A" w14:textId="77777777" w:rsidR="006555F2" w:rsidRPr="00615C74" w:rsidRDefault="006555F2" w:rsidP="008D4CDA">
            <w:pPr>
              <w:rPr>
                <w:color w:val="000000"/>
                <w:lang w:eastAsia="en-US"/>
              </w:rPr>
            </w:pPr>
            <w:r w:rsidRPr="00615C74">
              <w:rPr>
                <w:color w:val="000000"/>
                <w:lang w:eastAsia="en-US"/>
              </w:rPr>
              <w:t>Доля затрат времени на контроль в сфере благоустройства штатной единицы, в должностные обязанности которой входит выполнение функций по осуществлению контроля в сфере благоустройства</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A3E9D57" w14:textId="77777777" w:rsidR="006555F2" w:rsidRPr="00615C74" w:rsidRDefault="006555F2" w:rsidP="008D4CDA">
            <w:pPr>
              <w:jc w:val="center"/>
              <w:rPr>
                <w:color w:val="000000"/>
                <w:lang w:eastAsia="en-US"/>
              </w:rPr>
            </w:pPr>
            <w:r w:rsidRPr="00615C74">
              <w:rPr>
                <w:color w:val="000000"/>
                <w:lang w:eastAsia="en-US"/>
              </w:rPr>
              <w:t>Б7</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F26F8BC" w14:textId="77777777" w:rsidR="006555F2" w:rsidRPr="00615C74" w:rsidRDefault="006555F2" w:rsidP="008D4CDA">
            <w:pPr>
              <w:rPr>
                <w:color w:val="000000"/>
                <w:lang w:eastAsia="en-US"/>
              </w:rPr>
            </w:pPr>
            <w:r w:rsidRPr="00615C74">
              <w:rPr>
                <w:color w:val="000000"/>
                <w:lang w:eastAsia="en-US"/>
              </w:rPr>
              <w:t xml:space="preserve">Б.7 определяется как доля посвященного контролю в сфере благоустройства трудового времени штатной единицы, в должностные обязанности которой входит выполнение функций по осуществлению контроля в сфере благоустройства (определяется в процентах или в виде десятичной дроби) </w:t>
            </w:r>
          </w:p>
          <w:p w14:paraId="05210DE1" w14:textId="77777777" w:rsidR="006555F2" w:rsidRPr="00615C74" w:rsidRDefault="006555F2" w:rsidP="008D4CDA">
            <w:pPr>
              <w:rPr>
                <w:color w:val="000000"/>
                <w:lang w:eastAsia="en-US"/>
              </w:rPr>
            </w:pP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01E3273" w14:textId="77777777" w:rsidR="006555F2" w:rsidRPr="00615C74" w:rsidRDefault="006555F2" w:rsidP="008D4CDA">
            <w:pPr>
              <w:jc w:val="center"/>
              <w:rPr>
                <w:color w:val="000000"/>
                <w:lang w:eastAsia="en-US"/>
              </w:rPr>
            </w:pPr>
            <w:r w:rsidRPr="00615C74">
              <w:rPr>
                <w:color w:val="000000"/>
                <w:lang w:eastAsia="en-US"/>
              </w:rPr>
              <w:t>1/5</w:t>
            </w:r>
          </w:p>
          <w:p w14:paraId="01824B16" w14:textId="77777777" w:rsidR="006555F2" w:rsidRPr="00615C74" w:rsidRDefault="006555F2" w:rsidP="008D4CDA">
            <w:pPr>
              <w:jc w:val="center"/>
              <w:rPr>
                <w:i/>
                <w:iCs/>
                <w:color w:val="00000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E872E48" w14:textId="77777777" w:rsidR="006555F2" w:rsidRPr="00615C74" w:rsidRDefault="006555F2" w:rsidP="008D4CDA">
            <w:pPr>
              <w:rPr>
                <w:color w:val="000000"/>
                <w:lang w:eastAsia="en-US"/>
              </w:rPr>
            </w:pPr>
            <w:r w:rsidRPr="00615C74">
              <w:rPr>
                <w:color w:val="000000"/>
                <w:lang w:eastAsia="en-US"/>
              </w:rPr>
              <w:t>Штатное расписание, должностная инструкция, трудовой договор</w:t>
            </w:r>
          </w:p>
        </w:tc>
      </w:tr>
      <w:tr w:rsidR="006555F2" w:rsidRPr="00615C74" w14:paraId="7B2D1A8C"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6F41E43F" w14:textId="77777777" w:rsidR="006555F2" w:rsidRPr="00615C74" w:rsidRDefault="006555F2" w:rsidP="008D4CDA">
            <w:pPr>
              <w:jc w:val="center"/>
              <w:rPr>
                <w:color w:val="000000"/>
                <w:lang w:eastAsia="en-US"/>
              </w:rPr>
            </w:pPr>
            <w:r w:rsidRPr="00615C74">
              <w:rPr>
                <w:color w:val="000000"/>
                <w:lang w:eastAsia="en-US"/>
              </w:rPr>
              <w:t>Б.8</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DDE343B" w14:textId="77777777" w:rsidR="006555F2" w:rsidRPr="00615C74" w:rsidRDefault="006555F2" w:rsidP="008D4CDA">
            <w:pPr>
              <w:rPr>
                <w:color w:val="000000"/>
                <w:lang w:eastAsia="en-US"/>
              </w:rPr>
            </w:pPr>
            <w:r w:rsidRPr="00615C74">
              <w:rPr>
                <w:color w:val="000000"/>
                <w:lang w:eastAsia="en-US"/>
              </w:rPr>
              <w:t>Объем затрат местного бюджета на осуществление контроля в сфере благоустройства в год</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0869246" w14:textId="77777777" w:rsidR="006555F2" w:rsidRPr="00615C74" w:rsidRDefault="006555F2" w:rsidP="008D4CDA">
            <w:pPr>
              <w:jc w:val="center"/>
              <w:rPr>
                <w:color w:val="000000"/>
                <w:lang w:eastAsia="en-US"/>
              </w:rPr>
            </w:pPr>
            <w:r w:rsidRPr="00615C74">
              <w:rPr>
                <w:color w:val="000000"/>
                <w:lang w:eastAsia="en-US"/>
              </w:rPr>
              <w:t>Б.8 = ОТ + МТО</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5A67547" w14:textId="77777777" w:rsidR="006555F2" w:rsidRPr="00615C74" w:rsidRDefault="006555F2" w:rsidP="008D4CDA">
            <w:pPr>
              <w:rPr>
                <w:color w:val="000000"/>
                <w:lang w:eastAsia="en-US"/>
              </w:rPr>
            </w:pPr>
            <w:r w:rsidRPr="00615C74">
              <w:rPr>
                <w:color w:val="000000"/>
                <w:lang w:eastAsia="en-US"/>
              </w:rPr>
              <w:t>Б.8 определяется как сумма затрат в отчетном году на осуществление оплаты труда штатной единицы (штатных единиц), в должностные обязанности которой (которой) входит выполнение функций по осуществлению контроля в сфере благоустройства, включая суммы отчислений с фонда оплаты труда (ОТ), а также суммы затрат на материально-техническое обеспечение контроля в сфере благоустройства (МТО)</w:t>
            </w:r>
          </w:p>
          <w:p w14:paraId="7DEDE334" w14:textId="77777777" w:rsidR="006555F2" w:rsidRPr="00615C74" w:rsidRDefault="006555F2" w:rsidP="008D4CDA">
            <w:pPr>
              <w:rPr>
                <w:color w:val="000000"/>
                <w:lang w:eastAsia="en-US"/>
              </w:rPr>
            </w:pP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A324DDC" w14:textId="77777777" w:rsidR="006555F2" w:rsidRPr="00615C74" w:rsidRDefault="006555F2" w:rsidP="008D4CDA">
            <w:pPr>
              <w:jc w:val="center"/>
              <w:rPr>
                <w:color w:val="000000"/>
                <w:lang w:eastAsia="en-US"/>
              </w:rPr>
            </w:pPr>
            <w:r w:rsidRPr="00615C74">
              <w:rPr>
                <w:color w:val="000000"/>
                <w:lang w:eastAsia="en-US"/>
              </w:rPr>
              <w:t>1000 рублей</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6E1B016" w14:textId="77777777" w:rsidR="006555F2" w:rsidRPr="00615C74" w:rsidRDefault="006555F2" w:rsidP="008D4CDA">
            <w:pPr>
              <w:rPr>
                <w:color w:val="000000"/>
                <w:lang w:eastAsia="en-US"/>
              </w:rPr>
            </w:pPr>
            <w:r w:rsidRPr="00615C74">
              <w:rPr>
                <w:color w:val="000000"/>
                <w:lang w:eastAsia="en-US"/>
              </w:rPr>
              <w:t>Штатное расписание, должностная инструкция, трудовой договор</w:t>
            </w:r>
          </w:p>
        </w:tc>
      </w:tr>
      <w:tr w:rsidR="006555F2" w:rsidRPr="00615C74" w14:paraId="5A4417CB"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C6075E8" w14:textId="77777777" w:rsidR="006555F2" w:rsidRPr="00615C74" w:rsidRDefault="006555F2" w:rsidP="008D4CDA">
            <w:pPr>
              <w:jc w:val="center"/>
              <w:rPr>
                <w:color w:val="000000"/>
                <w:lang w:eastAsia="en-US"/>
              </w:rPr>
            </w:pPr>
            <w:r w:rsidRPr="00615C74">
              <w:rPr>
                <w:color w:val="000000"/>
                <w:lang w:eastAsia="en-US"/>
              </w:rPr>
              <w:t>Б.9</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B98014C" w14:textId="77777777" w:rsidR="006555F2" w:rsidRPr="00615C74" w:rsidRDefault="006555F2" w:rsidP="008D4CDA">
            <w:pPr>
              <w:rPr>
                <w:color w:val="000000"/>
                <w:shd w:val="clear" w:color="auto" w:fill="FFFFFF"/>
                <w:lang w:eastAsia="en-US"/>
              </w:rPr>
            </w:pPr>
            <w:r w:rsidRPr="00615C74">
              <w:rPr>
                <w:color w:val="000000"/>
                <w:shd w:val="clear" w:color="auto" w:fill="FFFFFF"/>
                <w:lang w:eastAsia="en-US"/>
              </w:rPr>
              <w:t xml:space="preserve">Количество составленных должностными лицами, осуществляющими </w:t>
            </w:r>
            <w:r w:rsidRPr="00615C74">
              <w:rPr>
                <w:color w:val="000000"/>
                <w:lang w:eastAsia="en-US"/>
              </w:rPr>
              <w:t>контроль в сфере благоустройства</w:t>
            </w:r>
            <w:r w:rsidRPr="00615C74">
              <w:rPr>
                <w:color w:val="000000"/>
                <w:shd w:val="clear" w:color="auto" w:fill="FFFFFF"/>
                <w:lang w:eastAsia="en-US"/>
              </w:rPr>
              <w:t>, актов о воспрепятствовании их деятельности со стороны контролируемых лиц и (или) их представителей</w:t>
            </w:r>
          </w:p>
          <w:p w14:paraId="4176AD68" w14:textId="77777777" w:rsidR="006555F2" w:rsidRPr="00615C74" w:rsidRDefault="006555F2" w:rsidP="008D4CDA">
            <w:pPr>
              <w:rPr>
                <w:color w:val="000000"/>
                <w:shd w:val="clear" w:color="auto" w:fill="FFFFFF"/>
                <w:lang w:eastAsia="en-US"/>
              </w:rPr>
            </w:pPr>
          </w:p>
          <w:p w14:paraId="00E73EBC" w14:textId="77777777" w:rsidR="006555F2" w:rsidRPr="00615C74" w:rsidRDefault="006555F2" w:rsidP="008D4CDA">
            <w:pPr>
              <w:rPr>
                <w:color w:val="000000"/>
                <w:lang w:eastAsia="en-US"/>
              </w:rPr>
            </w:pPr>
            <w:r w:rsidRPr="00615C74">
              <w:rPr>
                <w:color w:val="000000"/>
                <w:shd w:val="clear" w:color="auto" w:fill="FFFFFF"/>
                <w:lang w:eastAsia="en-US"/>
              </w:rPr>
              <w:lastRenderedPageBreak/>
              <w:t xml:space="preserve"> </w:t>
            </w:r>
          </w:p>
          <w:p w14:paraId="425E5E81" w14:textId="77777777" w:rsidR="006555F2" w:rsidRPr="00615C74" w:rsidRDefault="006555F2" w:rsidP="008D4CDA">
            <w:pPr>
              <w:rPr>
                <w:color w:val="000000"/>
                <w:lang w:eastAsia="en-US"/>
              </w:rPr>
            </w:pP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5C5B26" w14:textId="77777777" w:rsidR="006555F2" w:rsidRPr="00615C74" w:rsidRDefault="006555F2" w:rsidP="008D4CDA">
            <w:pPr>
              <w:jc w:val="center"/>
              <w:rPr>
                <w:color w:val="000000"/>
                <w:lang w:eastAsia="en-US"/>
              </w:rPr>
            </w:pPr>
            <w:r w:rsidRPr="00615C74">
              <w:rPr>
                <w:color w:val="000000"/>
                <w:lang w:eastAsia="en-US"/>
              </w:rPr>
              <w:lastRenderedPageBreak/>
              <w:t xml:space="preserve">Б9 = </w:t>
            </w:r>
            <w:r w:rsidRPr="00615C74">
              <w:rPr>
                <w:color w:val="000000"/>
                <w:lang w:val="en-US" w:eastAsia="en-US"/>
              </w:rPr>
              <w:t>Sum(</w:t>
            </w:r>
            <w:r w:rsidRPr="00615C74">
              <w:rPr>
                <w:color w:val="000000"/>
                <w:lang w:eastAsia="en-US"/>
              </w:rPr>
              <w:t>АП)</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27218F68" w14:textId="77777777" w:rsidR="006555F2" w:rsidRPr="00615C74" w:rsidRDefault="006555F2" w:rsidP="008D4CDA">
            <w:pPr>
              <w:rPr>
                <w:color w:val="000000"/>
                <w:lang w:eastAsia="en-US"/>
              </w:rPr>
            </w:pPr>
            <w:r w:rsidRPr="00615C74">
              <w:rPr>
                <w:color w:val="000000"/>
                <w:lang w:eastAsia="en-US"/>
              </w:rPr>
              <w:t xml:space="preserve">Б.9 определяется как сумма </w:t>
            </w:r>
            <w:r w:rsidRPr="00615C74">
              <w:rPr>
                <w:color w:val="000000"/>
                <w:shd w:val="clear" w:color="auto" w:fill="FFFFFF"/>
                <w:lang w:eastAsia="en-US"/>
              </w:rPr>
              <w:t xml:space="preserve">составленных должностными лицами, осуществляющими </w:t>
            </w:r>
            <w:r w:rsidRPr="00615C74">
              <w:rPr>
                <w:color w:val="000000"/>
                <w:lang w:eastAsia="en-US"/>
              </w:rPr>
              <w:t>контроль в сфере благоустройства</w:t>
            </w:r>
            <w:r w:rsidRPr="00615C74">
              <w:rPr>
                <w:color w:val="000000"/>
                <w:shd w:val="clear" w:color="auto" w:fill="FFFFFF"/>
                <w:lang w:eastAsia="en-US"/>
              </w:rPr>
              <w:t xml:space="preserve">,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w:t>
            </w:r>
            <w:r w:rsidRPr="00615C74">
              <w:rPr>
                <w:color w:val="000000"/>
                <w:shd w:val="clear" w:color="auto" w:fill="FFFFFF"/>
                <w:lang w:eastAsia="en-US"/>
              </w:rPr>
              <w:lastRenderedPageBreak/>
              <w:t>контрольного мероприятия</w:t>
            </w:r>
          </w:p>
          <w:p w14:paraId="4D875103" w14:textId="77777777" w:rsidR="006555F2" w:rsidRPr="00615C74" w:rsidRDefault="006555F2" w:rsidP="008D4CDA">
            <w:pPr>
              <w:rPr>
                <w:color w:val="000000"/>
                <w:lang w:eastAsia="en-US"/>
              </w:rPr>
            </w:pP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B3BBDD3" w14:textId="77777777" w:rsidR="006555F2" w:rsidRPr="00615C74" w:rsidRDefault="006555F2" w:rsidP="008D4CDA">
            <w:pPr>
              <w:jc w:val="center"/>
              <w:rPr>
                <w:color w:val="000000"/>
                <w:lang w:eastAsia="en-US"/>
              </w:rPr>
            </w:pPr>
            <w:r w:rsidRPr="00615C74">
              <w:rPr>
                <w:color w:val="000000"/>
                <w:lang w:eastAsia="en-US"/>
              </w:rPr>
              <w:lastRenderedPageBreak/>
              <w:t>Целевое значение не устанавливается</w:t>
            </w:r>
          </w:p>
          <w:p w14:paraId="1DEE2A69" w14:textId="77777777" w:rsidR="006555F2" w:rsidRPr="00615C74" w:rsidRDefault="006555F2" w:rsidP="008D4CDA">
            <w:pPr>
              <w:jc w:val="center"/>
              <w:rPr>
                <w:color w:val="00000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4DDC10E" w14:textId="77777777" w:rsidR="006555F2" w:rsidRPr="00615C74" w:rsidRDefault="006555F2" w:rsidP="008D4CDA">
            <w:pPr>
              <w:rPr>
                <w:color w:val="000000"/>
                <w:lang w:eastAsia="en-US"/>
              </w:rPr>
            </w:pPr>
            <w:r w:rsidRPr="00615C74">
              <w:rPr>
                <w:color w:val="000000"/>
                <w:lang w:eastAsia="en-US"/>
              </w:rPr>
              <w:t>Результаты осуществления контроля в сфере благоустройства в отчетном году</w:t>
            </w:r>
          </w:p>
        </w:tc>
      </w:tr>
      <w:tr w:rsidR="006555F2" w:rsidRPr="00615C74" w14:paraId="61CDBB6D"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1519B32" w14:textId="77777777" w:rsidR="006555F2" w:rsidRPr="00615C74" w:rsidRDefault="006555F2" w:rsidP="008D4CDA">
            <w:pPr>
              <w:jc w:val="center"/>
              <w:rPr>
                <w:color w:val="000000"/>
                <w:lang w:eastAsia="en-US"/>
              </w:rPr>
            </w:pPr>
            <w:r w:rsidRPr="00615C74">
              <w:rPr>
                <w:color w:val="000000"/>
                <w:lang w:eastAsia="en-US"/>
              </w:rPr>
              <w:t>Б.10</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32BB757A" w14:textId="77777777" w:rsidR="006555F2" w:rsidRPr="00615C74" w:rsidRDefault="006555F2" w:rsidP="008D4CDA">
            <w:pPr>
              <w:rPr>
                <w:color w:val="000000"/>
                <w:lang w:eastAsia="en-US"/>
              </w:rPr>
            </w:pPr>
            <w:r w:rsidRPr="00615C74">
              <w:rPr>
                <w:color w:val="000000"/>
                <w:shd w:val="clear" w:color="auto" w:fill="FFFFFF"/>
                <w:lang w:eastAsia="en-US"/>
              </w:rPr>
              <w:t>Удельный показатель</w:t>
            </w:r>
            <w:r w:rsidRPr="00615C74">
              <w:rPr>
                <w:color w:val="000000"/>
                <w:lang w:eastAsia="en-US"/>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контроля в сфере благоустройства трудовых ресурсов</w:t>
            </w:r>
          </w:p>
          <w:p w14:paraId="5C969885" w14:textId="77777777" w:rsidR="006555F2" w:rsidRPr="00615C74" w:rsidRDefault="006555F2" w:rsidP="008D4CDA">
            <w:pPr>
              <w:rPr>
                <w:color w:val="000000"/>
                <w:lang w:eastAsia="en-US"/>
              </w:rPr>
            </w:pP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660B6F" w14:textId="77777777" w:rsidR="006555F2" w:rsidRPr="00615C74" w:rsidRDefault="006555F2" w:rsidP="008D4CDA">
            <w:pPr>
              <w:jc w:val="center"/>
              <w:rPr>
                <w:color w:val="000000"/>
                <w:lang w:eastAsia="en-US"/>
              </w:rPr>
            </w:pPr>
            <w:r w:rsidRPr="00615C74">
              <w:rPr>
                <w:color w:val="000000"/>
                <w:lang w:eastAsia="en-US"/>
              </w:rPr>
              <w:t>Б.10 = (А.1 + 5 х А.2) / Б.7</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DD16CB4" w14:textId="77777777" w:rsidR="006555F2" w:rsidRPr="00615C74" w:rsidRDefault="006555F2" w:rsidP="008D4CDA">
            <w:pPr>
              <w:rPr>
                <w:color w:val="000000"/>
                <w:lang w:eastAsia="en-US"/>
              </w:rPr>
            </w:pPr>
            <w:r w:rsidRPr="00615C74">
              <w:rPr>
                <w:color w:val="000000"/>
                <w:lang w:eastAsia="en-US"/>
              </w:rPr>
              <w:t>Составляющие формулы определены выше.</w:t>
            </w:r>
          </w:p>
          <w:p w14:paraId="064404E5" w14:textId="77777777" w:rsidR="006555F2" w:rsidRPr="00615C74" w:rsidRDefault="006555F2" w:rsidP="008D4CDA">
            <w:pPr>
              <w:rPr>
                <w:color w:val="000000"/>
                <w:lang w:eastAsia="en-US"/>
              </w:rPr>
            </w:pPr>
            <w:r w:rsidRPr="00615C74">
              <w:rPr>
                <w:color w:val="000000"/>
                <w:lang w:eastAsia="en-US"/>
              </w:rPr>
              <w:t>5 – весовой коэффициент для ключевого показателя А.2</w:t>
            </w:r>
          </w:p>
          <w:p w14:paraId="7A7C6DF3" w14:textId="77777777" w:rsidR="006555F2" w:rsidRPr="00615C74" w:rsidRDefault="006555F2" w:rsidP="008D4CDA">
            <w:pPr>
              <w:rPr>
                <w:color w:val="000000"/>
                <w:lang w:eastAsia="en-US"/>
              </w:rPr>
            </w:pPr>
            <w:r w:rsidRPr="00615C74">
              <w:rPr>
                <w:color w:val="000000"/>
                <w:lang w:eastAsia="en-US"/>
              </w:rPr>
              <w:t xml:space="preserve">Значение показателя оценивается в динамике с предыдущими годами </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292FC4A" w14:textId="77777777" w:rsidR="006555F2" w:rsidRPr="00615C74" w:rsidRDefault="006555F2" w:rsidP="008D4CDA">
            <w:pPr>
              <w:jc w:val="center"/>
              <w:rPr>
                <w:color w:val="000000"/>
                <w:lang w:eastAsia="en-US"/>
              </w:rPr>
            </w:pPr>
            <w:r w:rsidRPr="00615C74">
              <w:rPr>
                <w:color w:val="000000"/>
                <w:lang w:eastAsia="en-US"/>
              </w:rPr>
              <w:t>Целевое значение не устанавливается</w:t>
            </w:r>
          </w:p>
          <w:p w14:paraId="2BE563D9" w14:textId="77777777" w:rsidR="006555F2" w:rsidRPr="00615C74" w:rsidRDefault="006555F2" w:rsidP="008D4CDA">
            <w:pPr>
              <w:jc w:val="center"/>
              <w:rPr>
                <w:color w:val="00000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A3441D1" w14:textId="77777777" w:rsidR="006555F2" w:rsidRPr="00615C74" w:rsidRDefault="006555F2" w:rsidP="008D4CDA">
            <w:pPr>
              <w:rPr>
                <w:color w:val="000000"/>
                <w:lang w:eastAsia="en-US"/>
              </w:rPr>
            </w:pPr>
            <w:r w:rsidRPr="00615C74">
              <w:rPr>
                <w:color w:val="000000"/>
                <w:lang w:eastAsia="en-US"/>
              </w:rPr>
              <w:t>На основании расчетов показателей, предусмотренных выше</w:t>
            </w:r>
          </w:p>
        </w:tc>
      </w:tr>
      <w:tr w:rsidR="006555F2" w:rsidRPr="00615C74" w14:paraId="54752C50"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C9C2FE5" w14:textId="77777777" w:rsidR="006555F2" w:rsidRPr="00615C74" w:rsidRDefault="006555F2" w:rsidP="008D4CDA">
            <w:pPr>
              <w:jc w:val="center"/>
              <w:rPr>
                <w:color w:val="000000"/>
                <w:lang w:eastAsia="en-US"/>
              </w:rPr>
            </w:pPr>
            <w:r w:rsidRPr="00615C74">
              <w:rPr>
                <w:color w:val="000000"/>
                <w:lang w:eastAsia="en-US"/>
              </w:rPr>
              <w:t>Б.11</w:t>
            </w: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EE64239" w14:textId="77777777" w:rsidR="006555F2" w:rsidRPr="00615C74" w:rsidRDefault="006555F2" w:rsidP="008D4CDA">
            <w:pPr>
              <w:rPr>
                <w:color w:val="000000"/>
                <w:shd w:val="clear" w:color="auto" w:fill="FFFFFF"/>
                <w:lang w:eastAsia="en-US"/>
              </w:rPr>
            </w:pPr>
            <w:r w:rsidRPr="00615C74">
              <w:rPr>
                <w:color w:val="000000"/>
                <w:shd w:val="clear" w:color="auto" w:fill="FFFFFF"/>
                <w:lang w:eastAsia="en-US"/>
              </w:rPr>
              <w:t>Удельный показатель</w:t>
            </w:r>
            <w:r w:rsidRPr="00615C74">
              <w:rPr>
                <w:color w:val="000000"/>
                <w:lang w:eastAsia="en-US"/>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контроля в сфере благоустройства в год</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2878356" w14:textId="77777777" w:rsidR="006555F2" w:rsidRPr="00615C74" w:rsidRDefault="006555F2" w:rsidP="008D4CDA">
            <w:pPr>
              <w:jc w:val="center"/>
              <w:rPr>
                <w:color w:val="000000"/>
                <w:lang w:eastAsia="en-US"/>
              </w:rPr>
            </w:pPr>
            <w:r w:rsidRPr="00615C74">
              <w:rPr>
                <w:color w:val="000000"/>
                <w:lang w:eastAsia="en-US"/>
              </w:rPr>
              <w:t>Б.11 = (А.1 + 5 х А.2) / Б.8</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03C65330" w14:textId="77777777" w:rsidR="006555F2" w:rsidRPr="00615C74" w:rsidRDefault="006555F2" w:rsidP="008D4CDA">
            <w:pPr>
              <w:rPr>
                <w:color w:val="000000"/>
                <w:lang w:eastAsia="en-US"/>
              </w:rPr>
            </w:pPr>
            <w:r w:rsidRPr="00615C74">
              <w:rPr>
                <w:color w:val="000000"/>
                <w:lang w:eastAsia="en-US"/>
              </w:rPr>
              <w:t>Составляющие формулы определены выше.</w:t>
            </w:r>
          </w:p>
          <w:p w14:paraId="6A71FCDA" w14:textId="77777777" w:rsidR="006555F2" w:rsidRPr="00615C74" w:rsidRDefault="006555F2" w:rsidP="008D4CDA">
            <w:pPr>
              <w:rPr>
                <w:color w:val="000000"/>
                <w:lang w:eastAsia="en-US"/>
              </w:rPr>
            </w:pPr>
            <w:r w:rsidRPr="00615C74">
              <w:rPr>
                <w:color w:val="000000"/>
                <w:lang w:eastAsia="en-US"/>
              </w:rPr>
              <w:t>5 – весовой коэффициент для ключевого показателя А.2</w:t>
            </w:r>
          </w:p>
          <w:p w14:paraId="31FE1BAD" w14:textId="77777777" w:rsidR="006555F2" w:rsidRPr="00615C74" w:rsidRDefault="006555F2" w:rsidP="008D4CDA">
            <w:pPr>
              <w:rPr>
                <w:color w:val="000000"/>
                <w:lang w:eastAsia="en-US"/>
              </w:rPr>
            </w:pPr>
            <w:r w:rsidRPr="00615C74">
              <w:rPr>
                <w:color w:val="000000"/>
                <w:lang w:eastAsia="en-US"/>
              </w:rPr>
              <w:t xml:space="preserve">Значение показателя оценивается в динамике с предыдущими годами </w:t>
            </w: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C788593" w14:textId="77777777" w:rsidR="006555F2" w:rsidRPr="00615C74" w:rsidRDefault="006555F2" w:rsidP="008D4CDA">
            <w:pPr>
              <w:jc w:val="center"/>
              <w:rPr>
                <w:color w:val="000000"/>
                <w:lang w:eastAsia="en-US"/>
              </w:rPr>
            </w:pPr>
            <w:r w:rsidRPr="00615C74">
              <w:rPr>
                <w:color w:val="000000"/>
                <w:lang w:eastAsia="en-US"/>
              </w:rPr>
              <w:t>Целевое значение не устанавливается</w:t>
            </w:r>
          </w:p>
          <w:p w14:paraId="36A94E6A" w14:textId="77777777" w:rsidR="006555F2" w:rsidRPr="00615C74" w:rsidRDefault="006555F2" w:rsidP="008D4CDA">
            <w:pPr>
              <w:jc w:val="center"/>
              <w:rPr>
                <w:color w:val="00000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183215A5" w14:textId="77777777" w:rsidR="006555F2" w:rsidRPr="00615C74" w:rsidRDefault="006555F2" w:rsidP="008D4CDA">
            <w:pPr>
              <w:rPr>
                <w:color w:val="000000"/>
                <w:lang w:eastAsia="en-US"/>
              </w:rPr>
            </w:pPr>
            <w:r w:rsidRPr="00615C74">
              <w:rPr>
                <w:color w:val="000000"/>
                <w:lang w:eastAsia="en-US"/>
              </w:rPr>
              <w:t>На основании расчетов показателей, предусмотренных выше</w:t>
            </w:r>
          </w:p>
        </w:tc>
      </w:tr>
      <w:tr w:rsidR="006555F2" w:rsidRPr="00615C74" w14:paraId="1978B949" w14:textId="77777777" w:rsidTr="008D4CDA">
        <w:tc>
          <w:tcPr>
            <w:tcW w:w="9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E31DCF1" w14:textId="77777777" w:rsidR="006555F2" w:rsidRPr="00615C74" w:rsidRDefault="006555F2" w:rsidP="008D4CDA">
            <w:pPr>
              <w:jc w:val="center"/>
              <w:rPr>
                <w:color w:val="000000"/>
                <w:lang w:eastAsia="en-US"/>
              </w:rPr>
            </w:pPr>
          </w:p>
        </w:tc>
        <w:tc>
          <w:tcPr>
            <w:tcW w:w="19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49F5E843" w14:textId="77777777" w:rsidR="006555F2" w:rsidRPr="00615C74" w:rsidRDefault="006555F2" w:rsidP="008D4CDA">
            <w:pPr>
              <w:rPr>
                <w:color w:val="000000"/>
                <w:shd w:val="clear" w:color="auto" w:fill="FFFFFF"/>
                <w:lang w:eastAsia="en-US"/>
              </w:rPr>
            </w:pP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79DC1C97" w14:textId="77777777" w:rsidR="006555F2" w:rsidRPr="00615C74" w:rsidRDefault="006555F2" w:rsidP="008D4CDA">
            <w:pPr>
              <w:jc w:val="center"/>
              <w:rPr>
                <w:color w:val="00000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0C41CD49" w14:textId="77777777" w:rsidR="006555F2" w:rsidRPr="00615C74" w:rsidRDefault="006555F2" w:rsidP="008D4CDA">
            <w:pPr>
              <w:rPr>
                <w:color w:val="000000"/>
                <w:lang w:eastAsia="en-US"/>
              </w:rPr>
            </w:pPr>
          </w:p>
        </w:tc>
        <w:tc>
          <w:tcPr>
            <w:tcW w:w="18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536D29E2" w14:textId="77777777" w:rsidR="006555F2" w:rsidRPr="00615C74" w:rsidRDefault="006555F2" w:rsidP="008D4CDA">
            <w:pPr>
              <w:jc w:val="center"/>
              <w:rPr>
                <w:color w:val="000000"/>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14:paraId="1DEC9E11" w14:textId="77777777" w:rsidR="006555F2" w:rsidRPr="00615C74" w:rsidRDefault="006555F2" w:rsidP="008D4CDA">
            <w:pPr>
              <w:rPr>
                <w:color w:val="000000"/>
                <w:lang w:eastAsia="en-US"/>
              </w:rPr>
            </w:pPr>
          </w:p>
        </w:tc>
      </w:tr>
    </w:tbl>
    <w:p w14:paraId="4768E775" w14:textId="77777777" w:rsidR="006555F2" w:rsidRPr="00615C74" w:rsidRDefault="006555F2" w:rsidP="006555F2">
      <w:pPr>
        <w:spacing w:line="240" w:lineRule="exact"/>
        <w:rPr>
          <w:b/>
          <w:color w:val="000000"/>
          <w:sz w:val="24"/>
          <w:szCs w:val="24"/>
        </w:rPr>
      </w:pPr>
    </w:p>
    <w:p w14:paraId="1E84475A" w14:textId="77777777" w:rsidR="006555F2" w:rsidRPr="00615C74" w:rsidRDefault="006555F2" w:rsidP="006555F2">
      <w:pPr>
        <w:rPr>
          <w:color w:val="000000"/>
          <w:sz w:val="24"/>
          <w:szCs w:val="24"/>
        </w:rPr>
      </w:pPr>
    </w:p>
    <w:p w14:paraId="53B204FC" w14:textId="77777777" w:rsidR="006555F2" w:rsidRPr="00615C74" w:rsidRDefault="006555F2" w:rsidP="006555F2">
      <w:pPr>
        <w:tabs>
          <w:tab w:val="left" w:pos="1701"/>
        </w:tabs>
        <w:rPr>
          <w:color w:val="595959"/>
          <w:sz w:val="28"/>
          <w:szCs w:val="28"/>
        </w:rPr>
      </w:pPr>
    </w:p>
    <w:p w14:paraId="6F7627B6" w14:textId="77777777" w:rsidR="006555F2" w:rsidRPr="003A3B83" w:rsidRDefault="006555F2" w:rsidP="006555F2">
      <w:pPr>
        <w:suppressAutoHyphens/>
        <w:autoSpaceDE w:val="0"/>
        <w:ind w:firstLine="709"/>
        <w:jc w:val="both"/>
        <w:rPr>
          <w:sz w:val="28"/>
          <w:szCs w:val="28"/>
          <w:highlight w:val="yellow"/>
          <w:lang w:eastAsia="zh-CN"/>
        </w:rPr>
      </w:pPr>
    </w:p>
    <w:p w14:paraId="22DE6E1A" w14:textId="77777777" w:rsidR="006555F2" w:rsidRPr="003A3B83" w:rsidRDefault="006555F2" w:rsidP="006555F2">
      <w:pPr>
        <w:suppressAutoHyphens/>
        <w:snapToGrid w:val="0"/>
        <w:jc w:val="both"/>
        <w:rPr>
          <w:b/>
          <w:i/>
          <w:iCs/>
          <w:sz w:val="28"/>
          <w:szCs w:val="28"/>
          <w:lang w:eastAsia="zh-CN"/>
        </w:rPr>
      </w:pPr>
    </w:p>
    <w:p w14:paraId="7EF234FF" w14:textId="77777777" w:rsidR="00F12C76" w:rsidRDefault="00F12C76" w:rsidP="006C0B77">
      <w:pPr>
        <w:ind w:firstLine="709"/>
        <w:jc w:val="both"/>
      </w:pPr>
    </w:p>
    <w:sectPr w:rsidR="00F12C76" w:rsidSect="005D603A">
      <w:headerReference w:type="default" r:id="rId10"/>
      <w:pgSz w:w="11906" w:h="16838"/>
      <w:pgMar w:top="1134" w:right="424" w:bottom="993" w:left="1276" w:header="708" w:footer="26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8E06" w14:textId="77777777" w:rsidR="00132EB5" w:rsidRDefault="00000000" w:rsidP="00BA373C">
    <w:pPr>
      <w:pStyle w:val="a3"/>
      <w:jc w:val="center"/>
    </w:pPr>
    <w:r>
      <w:fldChar w:fldCharType="begin"/>
    </w:r>
    <w:r>
      <w:instrText xml:space="preserve"> PAGE   \* MERGEFORMAT </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5F1D"/>
    <w:rsid w:val="00000ED0"/>
    <w:rsid w:val="000034EA"/>
    <w:rsid w:val="000118EC"/>
    <w:rsid w:val="00015401"/>
    <w:rsid w:val="00016626"/>
    <w:rsid w:val="000174D4"/>
    <w:rsid w:val="0002270E"/>
    <w:rsid w:val="000318C8"/>
    <w:rsid w:val="000363A6"/>
    <w:rsid w:val="0004081F"/>
    <w:rsid w:val="00042B9E"/>
    <w:rsid w:val="00042E1B"/>
    <w:rsid w:val="00044741"/>
    <w:rsid w:val="000508C4"/>
    <w:rsid w:val="00053A66"/>
    <w:rsid w:val="00056998"/>
    <w:rsid w:val="00057D22"/>
    <w:rsid w:val="00060E88"/>
    <w:rsid w:val="0006364C"/>
    <w:rsid w:val="000639E9"/>
    <w:rsid w:val="000644F0"/>
    <w:rsid w:val="000651B6"/>
    <w:rsid w:val="000664A8"/>
    <w:rsid w:val="000713CD"/>
    <w:rsid w:val="00076771"/>
    <w:rsid w:val="0008272B"/>
    <w:rsid w:val="00086DD5"/>
    <w:rsid w:val="00092B54"/>
    <w:rsid w:val="000935BE"/>
    <w:rsid w:val="000B3E7D"/>
    <w:rsid w:val="000B66FD"/>
    <w:rsid w:val="000C0A2A"/>
    <w:rsid w:val="000C1841"/>
    <w:rsid w:val="000C6D9A"/>
    <w:rsid w:val="000C778F"/>
    <w:rsid w:val="000C7B24"/>
    <w:rsid w:val="000D1A51"/>
    <w:rsid w:val="000D1C7C"/>
    <w:rsid w:val="000D1D2B"/>
    <w:rsid w:val="000E0815"/>
    <w:rsid w:val="000E6D28"/>
    <w:rsid w:val="000F2B4B"/>
    <w:rsid w:val="000F3E55"/>
    <w:rsid w:val="000F776E"/>
    <w:rsid w:val="00106098"/>
    <w:rsid w:val="00106807"/>
    <w:rsid w:val="00106C44"/>
    <w:rsid w:val="00106E32"/>
    <w:rsid w:val="00112636"/>
    <w:rsid w:val="00112FDC"/>
    <w:rsid w:val="00120831"/>
    <w:rsid w:val="0012148C"/>
    <w:rsid w:val="00122C88"/>
    <w:rsid w:val="001238BC"/>
    <w:rsid w:val="001240CB"/>
    <w:rsid w:val="00130E12"/>
    <w:rsid w:val="00145F66"/>
    <w:rsid w:val="001464EE"/>
    <w:rsid w:val="00147DD8"/>
    <w:rsid w:val="00150BCC"/>
    <w:rsid w:val="00151CA3"/>
    <w:rsid w:val="00153040"/>
    <w:rsid w:val="00154F0F"/>
    <w:rsid w:val="00155CA7"/>
    <w:rsid w:val="00160404"/>
    <w:rsid w:val="00161424"/>
    <w:rsid w:val="00162EAD"/>
    <w:rsid w:val="001664FE"/>
    <w:rsid w:val="0016679C"/>
    <w:rsid w:val="00171D3B"/>
    <w:rsid w:val="00174F36"/>
    <w:rsid w:val="00176B6F"/>
    <w:rsid w:val="00182414"/>
    <w:rsid w:val="001A3096"/>
    <w:rsid w:val="001A3B02"/>
    <w:rsid w:val="001A4457"/>
    <w:rsid w:val="001A47EE"/>
    <w:rsid w:val="001A6551"/>
    <w:rsid w:val="001A6CA4"/>
    <w:rsid w:val="001B08D6"/>
    <w:rsid w:val="001B440F"/>
    <w:rsid w:val="001B483E"/>
    <w:rsid w:val="001C193E"/>
    <w:rsid w:val="001C7FC6"/>
    <w:rsid w:val="001D0B1B"/>
    <w:rsid w:val="001D37B5"/>
    <w:rsid w:val="001E1E01"/>
    <w:rsid w:val="001E2E05"/>
    <w:rsid w:val="001E785B"/>
    <w:rsid w:val="001F2092"/>
    <w:rsid w:val="001F320F"/>
    <w:rsid w:val="00202140"/>
    <w:rsid w:val="00202AAE"/>
    <w:rsid w:val="00210D8B"/>
    <w:rsid w:val="002143F4"/>
    <w:rsid w:val="00220632"/>
    <w:rsid w:val="00231254"/>
    <w:rsid w:val="00231A9A"/>
    <w:rsid w:val="002353B5"/>
    <w:rsid w:val="002355AC"/>
    <w:rsid w:val="00240ACA"/>
    <w:rsid w:val="00240CDC"/>
    <w:rsid w:val="00241600"/>
    <w:rsid w:val="0024234F"/>
    <w:rsid w:val="00244159"/>
    <w:rsid w:val="00244C8E"/>
    <w:rsid w:val="002450D9"/>
    <w:rsid w:val="0025060F"/>
    <w:rsid w:val="00253328"/>
    <w:rsid w:val="002554D0"/>
    <w:rsid w:val="00256002"/>
    <w:rsid w:val="00260082"/>
    <w:rsid w:val="002605A8"/>
    <w:rsid w:val="00260944"/>
    <w:rsid w:val="00261D0E"/>
    <w:rsid w:val="00263331"/>
    <w:rsid w:val="002658D6"/>
    <w:rsid w:val="00270B3E"/>
    <w:rsid w:val="0027170A"/>
    <w:rsid w:val="0027334D"/>
    <w:rsid w:val="00274653"/>
    <w:rsid w:val="002769CC"/>
    <w:rsid w:val="0027728B"/>
    <w:rsid w:val="00281BB4"/>
    <w:rsid w:val="0028430A"/>
    <w:rsid w:val="00285CDB"/>
    <w:rsid w:val="002863F6"/>
    <w:rsid w:val="00287992"/>
    <w:rsid w:val="00290650"/>
    <w:rsid w:val="002927A6"/>
    <w:rsid w:val="0029574D"/>
    <w:rsid w:val="002A0E9E"/>
    <w:rsid w:val="002A1003"/>
    <w:rsid w:val="002A4C07"/>
    <w:rsid w:val="002A516D"/>
    <w:rsid w:val="002A53D4"/>
    <w:rsid w:val="002A63DC"/>
    <w:rsid w:val="002A670E"/>
    <w:rsid w:val="002B09A4"/>
    <w:rsid w:val="002B0A70"/>
    <w:rsid w:val="002B728A"/>
    <w:rsid w:val="002C1600"/>
    <w:rsid w:val="002C1F66"/>
    <w:rsid w:val="002C2B8B"/>
    <w:rsid w:val="002C44D2"/>
    <w:rsid w:val="002C7620"/>
    <w:rsid w:val="002D0DB3"/>
    <w:rsid w:val="002D3302"/>
    <w:rsid w:val="002D65C0"/>
    <w:rsid w:val="002E707E"/>
    <w:rsid w:val="002F0457"/>
    <w:rsid w:val="002F09F7"/>
    <w:rsid w:val="002F4195"/>
    <w:rsid w:val="002F4CD4"/>
    <w:rsid w:val="002F5AA9"/>
    <w:rsid w:val="002F6393"/>
    <w:rsid w:val="002F6468"/>
    <w:rsid w:val="003029BF"/>
    <w:rsid w:val="003041F6"/>
    <w:rsid w:val="00306614"/>
    <w:rsid w:val="003066D3"/>
    <w:rsid w:val="003117A9"/>
    <w:rsid w:val="003126D4"/>
    <w:rsid w:val="0031359D"/>
    <w:rsid w:val="003138E9"/>
    <w:rsid w:val="00314576"/>
    <w:rsid w:val="00315536"/>
    <w:rsid w:val="00330752"/>
    <w:rsid w:val="00336B69"/>
    <w:rsid w:val="00342A93"/>
    <w:rsid w:val="00343DD3"/>
    <w:rsid w:val="00347E64"/>
    <w:rsid w:val="00347EA8"/>
    <w:rsid w:val="00352ADF"/>
    <w:rsid w:val="00355E44"/>
    <w:rsid w:val="00364C70"/>
    <w:rsid w:val="003658BA"/>
    <w:rsid w:val="003677B9"/>
    <w:rsid w:val="003713AB"/>
    <w:rsid w:val="00372A79"/>
    <w:rsid w:val="003744F1"/>
    <w:rsid w:val="00374FD0"/>
    <w:rsid w:val="00375679"/>
    <w:rsid w:val="00376F26"/>
    <w:rsid w:val="00384404"/>
    <w:rsid w:val="00390683"/>
    <w:rsid w:val="00391088"/>
    <w:rsid w:val="003914E0"/>
    <w:rsid w:val="00393191"/>
    <w:rsid w:val="00396627"/>
    <w:rsid w:val="00397191"/>
    <w:rsid w:val="003A0AF4"/>
    <w:rsid w:val="003A176B"/>
    <w:rsid w:val="003A3354"/>
    <w:rsid w:val="003A59AD"/>
    <w:rsid w:val="003A6C4C"/>
    <w:rsid w:val="003A776A"/>
    <w:rsid w:val="003B1A3B"/>
    <w:rsid w:val="003B3D24"/>
    <w:rsid w:val="003B49FE"/>
    <w:rsid w:val="003B5E39"/>
    <w:rsid w:val="003C02AD"/>
    <w:rsid w:val="003C4ADB"/>
    <w:rsid w:val="003D0525"/>
    <w:rsid w:val="003D0F8A"/>
    <w:rsid w:val="003D2A9E"/>
    <w:rsid w:val="003D38B5"/>
    <w:rsid w:val="003D4252"/>
    <w:rsid w:val="003D4F3B"/>
    <w:rsid w:val="003D6BBE"/>
    <w:rsid w:val="003E1180"/>
    <w:rsid w:val="003E11F1"/>
    <w:rsid w:val="003E38DA"/>
    <w:rsid w:val="003E3C9D"/>
    <w:rsid w:val="003E4E10"/>
    <w:rsid w:val="003E5A5B"/>
    <w:rsid w:val="003E6577"/>
    <w:rsid w:val="003E7BF9"/>
    <w:rsid w:val="00401525"/>
    <w:rsid w:val="00401E3C"/>
    <w:rsid w:val="00401F73"/>
    <w:rsid w:val="004045EB"/>
    <w:rsid w:val="00410315"/>
    <w:rsid w:val="00414326"/>
    <w:rsid w:val="00414978"/>
    <w:rsid w:val="00422926"/>
    <w:rsid w:val="004238FF"/>
    <w:rsid w:val="00424A8E"/>
    <w:rsid w:val="0042758F"/>
    <w:rsid w:val="00430200"/>
    <w:rsid w:val="004304B7"/>
    <w:rsid w:val="0043157D"/>
    <w:rsid w:val="00433715"/>
    <w:rsid w:val="00435636"/>
    <w:rsid w:val="0043741B"/>
    <w:rsid w:val="004403FA"/>
    <w:rsid w:val="00440828"/>
    <w:rsid w:val="00440F9E"/>
    <w:rsid w:val="00443262"/>
    <w:rsid w:val="00444BFB"/>
    <w:rsid w:val="00450251"/>
    <w:rsid w:val="00450D19"/>
    <w:rsid w:val="00453540"/>
    <w:rsid w:val="004540CA"/>
    <w:rsid w:val="00454B40"/>
    <w:rsid w:val="0045519B"/>
    <w:rsid w:val="00456DDB"/>
    <w:rsid w:val="00461B0A"/>
    <w:rsid w:val="00464469"/>
    <w:rsid w:val="004703E9"/>
    <w:rsid w:val="00485471"/>
    <w:rsid w:val="00492EF1"/>
    <w:rsid w:val="004945D5"/>
    <w:rsid w:val="0049788A"/>
    <w:rsid w:val="004A287E"/>
    <w:rsid w:val="004A2DE7"/>
    <w:rsid w:val="004A7233"/>
    <w:rsid w:val="004B2E82"/>
    <w:rsid w:val="004B42DA"/>
    <w:rsid w:val="004B436C"/>
    <w:rsid w:val="004C14AF"/>
    <w:rsid w:val="004C2030"/>
    <w:rsid w:val="004C2743"/>
    <w:rsid w:val="004C3662"/>
    <w:rsid w:val="004C43EE"/>
    <w:rsid w:val="004C584C"/>
    <w:rsid w:val="004D047C"/>
    <w:rsid w:val="004D0B33"/>
    <w:rsid w:val="004D3ADC"/>
    <w:rsid w:val="004D6A45"/>
    <w:rsid w:val="004E16BF"/>
    <w:rsid w:val="004E552B"/>
    <w:rsid w:val="004E712D"/>
    <w:rsid w:val="004E78CA"/>
    <w:rsid w:val="004F0723"/>
    <w:rsid w:val="004F0B6B"/>
    <w:rsid w:val="004F53E4"/>
    <w:rsid w:val="004F5D20"/>
    <w:rsid w:val="00500ADF"/>
    <w:rsid w:val="00505C86"/>
    <w:rsid w:val="00507AED"/>
    <w:rsid w:val="00515E9B"/>
    <w:rsid w:val="0051638F"/>
    <w:rsid w:val="00517B90"/>
    <w:rsid w:val="005205A2"/>
    <w:rsid w:val="00521295"/>
    <w:rsid w:val="005225AE"/>
    <w:rsid w:val="00526E2A"/>
    <w:rsid w:val="005275B4"/>
    <w:rsid w:val="005276CE"/>
    <w:rsid w:val="00542AC1"/>
    <w:rsid w:val="00542DE9"/>
    <w:rsid w:val="00543615"/>
    <w:rsid w:val="00543AE3"/>
    <w:rsid w:val="00547124"/>
    <w:rsid w:val="00547EFA"/>
    <w:rsid w:val="00554687"/>
    <w:rsid w:val="00555948"/>
    <w:rsid w:val="005567B2"/>
    <w:rsid w:val="00560014"/>
    <w:rsid w:val="005615A1"/>
    <w:rsid w:val="005615C1"/>
    <w:rsid w:val="00561D69"/>
    <w:rsid w:val="00565E1A"/>
    <w:rsid w:val="005710D8"/>
    <w:rsid w:val="0057640E"/>
    <w:rsid w:val="00576F5F"/>
    <w:rsid w:val="005770E5"/>
    <w:rsid w:val="005773F7"/>
    <w:rsid w:val="00577F58"/>
    <w:rsid w:val="00580045"/>
    <w:rsid w:val="00582E4A"/>
    <w:rsid w:val="00585234"/>
    <w:rsid w:val="00585A52"/>
    <w:rsid w:val="00594430"/>
    <w:rsid w:val="00596218"/>
    <w:rsid w:val="0059743C"/>
    <w:rsid w:val="00597E95"/>
    <w:rsid w:val="005A100C"/>
    <w:rsid w:val="005A33FE"/>
    <w:rsid w:val="005A49BD"/>
    <w:rsid w:val="005B1525"/>
    <w:rsid w:val="005B4FFF"/>
    <w:rsid w:val="005C2D62"/>
    <w:rsid w:val="005D50B8"/>
    <w:rsid w:val="005D57DE"/>
    <w:rsid w:val="005E3780"/>
    <w:rsid w:val="005E5620"/>
    <w:rsid w:val="005E79A4"/>
    <w:rsid w:val="005F1F4D"/>
    <w:rsid w:val="00600BBB"/>
    <w:rsid w:val="00606694"/>
    <w:rsid w:val="00607180"/>
    <w:rsid w:val="0060784E"/>
    <w:rsid w:val="00607DA4"/>
    <w:rsid w:val="00612F58"/>
    <w:rsid w:val="006134C7"/>
    <w:rsid w:val="00616B3B"/>
    <w:rsid w:val="00617DFC"/>
    <w:rsid w:val="00622378"/>
    <w:rsid w:val="00623819"/>
    <w:rsid w:val="00630770"/>
    <w:rsid w:val="00630C46"/>
    <w:rsid w:val="0063220E"/>
    <w:rsid w:val="00636827"/>
    <w:rsid w:val="00640FB2"/>
    <w:rsid w:val="00642A4D"/>
    <w:rsid w:val="00642C40"/>
    <w:rsid w:val="006438BE"/>
    <w:rsid w:val="006456F3"/>
    <w:rsid w:val="00645E81"/>
    <w:rsid w:val="00647083"/>
    <w:rsid w:val="006555F2"/>
    <w:rsid w:val="006634A6"/>
    <w:rsid w:val="00663CE2"/>
    <w:rsid w:val="00665A01"/>
    <w:rsid w:val="00667B93"/>
    <w:rsid w:val="006713AB"/>
    <w:rsid w:val="00671C3D"/>
    <w:rsid w:val="00671CAB"/>
    <w:rsid w:val="00672CBD"/>
    <w:rsid w:val="00675AAF"/>
    <w:rsid w:val="006774BF"/>
    <w:rsid w:val="006777AE"/>
    <w:rsid w:val="006821C1"/>
    <w:rsid w:val="00685BD5"/>
    <w:rsid w:val="006905C1"/>
    <w:rsid w:val="00692921"/>
    <w:rsid w:val="00693F2E"/>
    <w:rsid w:val="006A3409"/>
    <w:rsid w:val="006A4438"/>
    <w:rsid w:val="006A4CE9"/>
    <w:rsid w:val="006A5313"/>
    <w:rsid w:val="006A5F9C"/>
    <w:rsid w:val="006A7879"/>
    <w:rsid w:val="006B2046"/>
    <w:rsid w:val="006B255F"/>
    <w:rsid w:val="006B3624"/>
    <w:rsid w:val="006B5A63"/>
    <w:rsid w:val="006B5BC3"/>
    <w:rsid w:val="006B6969"/>
    <w:rsid w:val="006C0B77"/>
    <w:rsid w:val="006C1D72"/>
    <w:rsid w:val="006C285E"/>
    <w:rsid w:val="006D07DA"/>
    <w:rsid w:val="006D1518"/>
    <w:rsid w:val="006D1F5A"/>
    <w:rsid w:val="006D2DFE"/>
    <w:rsid w:val="006D3E80"/>
    <w:rsid w:val="006D5FB8"/>
    <w:rsid w:val="006E0E2F"/>
    <w:rsid w:val="006E0E5B"/>
    <w:rsid w:val="006F032D"/>
    <w:rsid w:val="006F23C4"/>
    <w:rsid w:val="006F2806"/>
    <w:rsid w:val="006F2AEF"/>
    <w:rsid w:val="006F51EE"/>
    <w:rsid w:val="006F6767"/>
    <w:rsid w:val="00712B50"/>
    <w:rsid w:val="007177F5"/>
    <w:rsid w:val="00721C29"/>
    <w:rsid w:val="007245A8"/>
    <w:rsid w:val="00726A97"/>
    <w:rsid w:val="00734559"/>
    <w:rsid w:val="00734576"/>
    <w:rsid w:val="00735960"/>
    <w:rsid w:val="00743E92"/>
    <w:rsid w:val="0075055A"/>
    <w:rsid w:val="00752857"/>
    <w:rsid w:val="0075755E"/>
    <w:rsid w:val="007655E5"/>
    <w:rsid w:val="00767CC8"/>
    <w:rsid w:val="00775B38"/>
    <w:rsid w:val="00775CE7"/>
    <w:rsid w:val="007768CC"/>
    <w:rsid w:val="007802C6"/>
    <w:rsid w:val="0078086D"/>
    <w:rsid w:val="0078155C"/>
    <w:rsid w:val="00782B39"/>
    <w:rsid w:val="00787094"/>
    <w:rsid w:val="00787E8B"/>
    <w:rsid w:val="0079432B"/>
    <w:rsid w:val="00797FDE"/>
    <w:rsid w:val="007A3B01"/>
    <w:rsid w:val="007A3FD6"/>
    <w:rsid w:val="007A5496"/>
    <w:rsid w:val="007A6A94"/>
    <w:rsid w:val="007A6D31"/>
    <w:rsid w:val="007A7396"/>
    <w:rsid w:val="007B0B85"/>
    <w:rsid w:val="007B1AF6"/>
    <w:rsid w:val="007B312B"/>
    <w:rsid w:val="007B684D"/>
    <w:rsid w:val="007C255A"/>
    <w:rsid w:val="007C7DC3"/>
    <w:rsid w:val="007D0D7E"/>
    <w:rsid w:val="007D0FA3"/>
    <w:rsid w:val="007D2C46"/>
    <w:rsid w:val="007D5C4F"/>
    <w:rsid w:val="007D5D34"/>
    <w:rsid w:val="007D6E9F"/>
    <w:rsid w:val="007E0FFC"/>
    <w:rsid w:val="007E2568"/>
    <w:rsid w:val="007E4CCE"/>
    <w:rsid w:val="007E6C75"/>
    <w:rsid w:val="007F0049"/>
    <w:rsid w:val="007F41E0"/>
    <w:rsid w:val="007F471D"/>
    <w:rsid w:val="0080065C"/>
    <w:rsid w:val="00800762"/>
    <w:rsid w:val="00804B63"/>
    <w:rsid w:val="00804C73"/>
    <w:rsid w:val="0080567E"/>
    <w:rsid w:val="00816463"/>
    <w:rsid w:val="00820219"/>
    <w:rsid w:val="00824106"/>
    <w:rsid w:val="008242FF"/>
    <w:rsid w:val="00836C48"/>
    <w:rsid w:val="008372BA"/>
    <w:rsid w:val="008409A7"/>
    <w:rsid w:val="0084111E"/>
    <w:rsid w:val="008423AD"/>
    <w:rsid w:val="008427AD"/>
    <w:rsid w:val="0084514D"/>
    <w:rsid w:val="00846295"/>
    <w:rsid w:val="00847225"/>
    <w:rsid w:val="00850E7D"/>
    <w:rsid w:val="00852650"/>
    <w:rsid w:val="00852E0F"/>
    <w:rsid w:val="00854238"/>
    <w:rsid w:val="00857459"/>
    <w:rsid w:val="008576C9"/>
    <w:rsid w:val="00860B38"/>
    <w:rsid w:val="008623A4"/>
    <w:rsid w:val="008647EC"/>
    <w:rsid w:val="00867F4B"/>
    <w:rsid w:val="00870751"/>
    <w:rsid w:val="008740D4"/>
    <w:rsid w:val="00876A4B"/>
    <w:rsid w:val="00880B01"/>
    <w:rsid w:val="008814EC"/>
    <w:rsid w:val="0088167A"/>
    <w:rsid w:val="00882AC1"/>
    <w:rsid w:val="00882F68"/>
    <w:rsid w:val="008841ED"/>
    <w:rsid w:val="00886854"/>
    <w:rsid w:val="00886B48"/>
    <w:rsid w:val="00887AE0"/>
    <w:rsid w:val="00894E0E"/>
    <w:rsid w:val="00896A17"/>
    <w:rsid w:val="00896C28"/>
    <w:rsid w:val="00897848"/>
    <w:rsid w:val="008A0A3A"/>
    <w:rsid w:val="008A2B04"/>
    <w:rsid w:val="008A341F"/>
    <w:rsid w:val="008A3E19"/>
    <w:rsid w:val="008B2618"/>
    <w:rsid w:val="008C4471"/>
    <w:rsid w:val="008C44F1"/>
    <w:rsid w:val="008C4F3E"/>
    <w:rsid w:val="008E0C06"/>
    <w:rsid w:val="008E3A84"/>
    <w:rsid w:val="008E3CCD"/>
    <w:rsid w:val="008E637A"/>
    <w:rsid w:val="008E6E5F"/>
    <w:rsid w:val="008F098C"/>
    <w:rsid w:val="008F488A"/>
    <w:rsid w:val="008F49E3"/>
    <w:rsid w:val="008F4B7D"/>
    <w:rsid w:val="008F4C96"/>
    <w:rsid w:val="008F4FEB"/>
    <w:rsid w:val="00904119"/>
    <w:rsid w:val="009067BA"/>
    <w:rsid w:val="009072BB"/>
    <w:rsid w:val="00911896"/>
    <w:rsid w:val="00912512"/>
    <w:rsid w:val="00912CD2"/>
    <w:rsid w:val="00913DDB"/>
    <w:rsid w:val="00915F31"/>
    <w:rsid w:val="00921A93"/>
    <w:rsid w:val="00922C48"/>
    <w:rsid w:val="009257B5"/>
    <w:rsid w:val="0092590B"/>
    <w:rsid w:val="00931AA5"/>
    <w:rsid w:val="00933C57"/>
    <w:rsid w:val="00935383"/>
    <w:rsid w:val="00942B61"/>
    <w:rsid w:val="00943A46"/>
    <w:rsid w:val="00943B29"/>
    <w:rsid w:val="00946FCA"/>
    <w:rsid w:val="009475AB"/>
    <w:rsid w:val="00947EA1"/>
    <w:rsid w:val="009502A4"/>
    <w:rsid w:val="009540D3"/>
    <w:rsid w:val="00961638"/>
    <w:rsid w:val="00963101"/>
    <w:rsid w:val="009633D3"/>
    <w:rsid w:val="00965C36"/>
    <w:rsid w:val="00971F34"/>
    <w:rsid w:val="009748F4"/>
    <w:rsid w:val="00975320"/>
    <w:rsid w:val="00975FA9"/>
    <w:rsid w:val="00995E65"/>
    <w:rsid w:val="00996875"/>
    <w:rsid w:val="009A132A"/>
    <w:rsid w:val="009A62DB"/>
    <w:rsid w:val="009B0DCA"/>
    <w:rsid w:val="009B511D"/>
    <w:rsid w:val="009B51D6"/>
    <w:rsid w:val="009B6AF7"/>
    <w:rsid w:val="009C1FD0"/>
    <w:rsid w:val="009C278B"/>
    <w:rsid w:val="009C3FDD"/>
    <w:rsid w:val="009C4912"/>
    <w:rsid w:val="009C7DBB"/>
    <w:rsid w:val="009D046F"/>
    <w:rsid w:val="009D14C3"/>
    <w:rsid w:val="009D3226"/>
    <w:rsid w:val="009D4F9F"/>
    <w:rsid w:val="009D747F"/>
    <w:rsid w:val="009E4351"/>
    <w:rsid w:val="009F08FA"/>
    <w:rsid w:val="009F1072"/>
    <w:rsid w:val="009F28C4"/>
    <w:rsid w:val="009F4100"/>
    <w:rsid w:val="009F62DE"/>
    <w:rsid w:val="00A01B97"/>
    <w:rsid w:val="00A06738"/>
    <w:rsid w:val="00A0752C"/>
    <w:rsid w:val="00A11CFF"/>
    <w:rsid w:val="00A1362A"/>
    <w:rsid w:val="00A137E8"/>
    <w:rsid w:val="00A13A04"/>
    <w:rsid w:val="00A13BDF"/>
    <w:rsid w:val="00A14FBD"/>
    <w:rsid w:val="00A2126E"/>
    <w:rsid w:val="00A219A9"/>
    <w:rsid w:val="00A22260"/>
    <w:rsid w:val="00A23165"/>
    <w:rsid w:val="00A2357E"/>
    <w:rsid w:val="00A24496"/>
    <w:rsid w:val="00A270FD"/>
    <w:rsid w:val="00A27841"/>
    <w:rsid w:val="00A27A10"/>
    <w:rsid w:val="00A34502"/>
    <w:rsid w:val="00A371A3"/>
    <w:rsid w:val="00A4277F"/>
    <w:rsid w:val="00A42EB8"/>
    <w:rsid w:val="00A4393C"/>
    <w:rsid w:val="00A44B3E"/>
    <w:rsid w:val="00A4563E"/>
    <w:rsid w:val="00A51A0A"/>
    <w:rsid w:val="00A554B3"/>
    <w:rsid w:val="00A605A1"/>
    <w:rsid w:val="00A64789"/>
    <w:rsid w:val="00A67B5D"/>
    <w:rsid w:val="00A765C2"/>
    <w:rsid w:val="00A80D53"/>
    <w:rsid w:val="00A906DB"/>
    <w:rsid w:val="00A94424"/>
    <w:rsid w:val="00A95114"/>
    <w:rsid w:val="00AA0EC0"/>
    <w:rsid w:val="00AA1DC3"/>
    <w:rsid w:val="00AA2E61"/>
    <w:rsid w:val="00AA4387"/>
    <w:rsid w:val="00AB0C78"/>
    <w:rsid w:val="00AB1D21"/>
    <w:rsid w:val="00AB31C4"/>
    <w:rsid w:val="00AB6628"/>
    <w:rsid w:val="00AB7997"/>
    <w:rsid w:val="00AC0E11"/>
    <w:rsid w:val="00AC3EF0"/>
    <w:rsid w:val="00AC4372"/>
    <w:rsid w:val="00AD15F7"/>
    <w:rsid w:val="00AD2119"/>
    <w:rsid w:val="00AD4289"/>
    <w:rsid w:val="00AD7ACE"/>
    <w:rsid w:val="00AE206D"/>
    <w:rsid w:val="00AE2281"/>
    <w:rsid w:val="00AE7968"/>
    <w:rsid w:val="00AF42A1"/>
    <w:rsid w:val="00AF6B80"/>
    <w:rsid w:val="00AF7AB2"/>
    <w:rsid w:val="00AF7B58"/>
    <w:rsid w:val="00B0023F"/>
    <w:rsid w:val="00B0213E"/>
    <w:rsid w:val="00B05F93"/>
    <w:rsid w:val="00B06770"/>
    <w:rsid w:val="00B10C75"/>
    <w:rsid w:val="00B11482"/>
    <w:rsid w:val="00B138E8"/>
    <w:rsid w:val="00B1399E"/>
    <w:rsid w:val="00B1669E"/>
    <w:rsid w:val="00B21E02"/>
    <w:rsid w:val="00B22DEF"/>
    <w:rsid w:val="00B24EC8"/>
    <w:rsid w:val="00B335AF"/>
    <w:rsid w:val="00B34392"/>
    <w:rsid w:val="00B40589"/>
    <w:rsid w:val="00B40B24"/>
    <w:rsid w:val="00B461CF"/>
    <w:rsid w:val="00B50EDE"/>
    <w:rsid w:val="00B64017"/>
    <w:rsid w:val="00B64310"/>
    <w:rsid w:val="00B65FA4"/>
    <w:rsid w:val="00B71839"/>
    <w:rsid w:val="00B73209"/>
    <w:rsid w:val="00B746F0"/>
    <w:rsid w:val="00B75196"/>
    <w:rsid w:val="00B75B61"/>
    <w:rsid w:val="00B80D6A"/>
    <w:rsid w:val="00B81731"/>
    <w:rsid w:val="00B826EA"/>
    <w:rsid w:val="00B83041"/>
    <w:rsid w:val="00B8438D"/>
    <w:rsid w:val="00B915B7"/>
    <w:rsid w:val="00B92001"/>
    <w:rsid w:val="00B964BC"/>
    <w:rsid w:val="00B97754"/>
    <w:rsid w:val="00BA2955"/>
    <w:rsid w:val="00BA3055"/>
    <w:rsid w:val="00BB26C1"/>
    <w:rsid w:val="00BB3E17"/>
    <w:rsid w:val="00BB74E2"/>
    <w:rsid w:val="00BC35D5"/>
    <w:rsid w:val="00BD5F6A"/>
    <w:rsid w:val="00BE01D5"/>
    <w:rsid w:val="00BE1BE6"/>
    <w:rsid w:val="00BE79D5"/>
    <w:rsid w:val="00BF5AC4"/>
    <w:rsid w:val="00BF65CF"/>
    <w:rsid w:val="00BF6D9E"/>
    <w:rsid w:val="00C06686"/>
    <w:rsid w:val="00C103B7"/>
    <w:rsid w:val="00C2052B"/>
    <w:rsid w:val="00C22E76"/>
    <w:rsid w:val="00C232A0"/>
    <w:rsid w:val="00C24133"/>
    <w:rsid w:val="00C27647"/>
    <w:rsid w:val="00C3178E"/>
    <w:rsid w:val="00C31BC3"/>
    <w:rsid w:val="00C3459B"/>
    <w:rsid w:val="00C34623"/>
    <w:rsid w:val="00C34D19"/>
    <w:rsid w:val="00C367CE"/>
    <w:rsid w:val="00C4078E"/>
    <w:rsid w:val="00C41DBD"/>
    <w:rsid w:val="00C55C13"/>
    <w:rsid w:val="00C560BB"/>
    <w:rsid w:val="00C560F7"/>
    <w:rsid w:val="00C634DF"/>
    <w:rsid w:val="00C726D0"/>
    <w:rsid w:val="00C72CA8"/>
    <w:rsid w:val="00C73D5D"/>
    <w:rsid w:val="00C7616F"/>
    <w:rsid w:val="00C76A9C"/>
    <w:rsid w:val="00C802E6"/>
    <w:rsid w:val="00C8068F"/>
    <w:rsid w:val="00C81E35"/>
    <w:rsid w:val="00C835D7"/>
    <w:rsid w:val="00C84FAE"/>
    <w:rsid w:val="00C877CC"/>
    <w:rsid w:val="00C9461B"/>
    <w:rsid w:val="00C94F18"/>
    <w:rsid w:val="00C96BF7"/>
    <w:rsid w:val="00C97CAC"/>
    <w:rsid w:val="00CA1910"/>
    <w:rsid w:val="00CA5AA6"/>
    <w:rsid w:val="00CA7836"/>
    <w:rsid w:val="00CB1BA2"/>
    <w:rsid w:val="00CB21C8"/>
    <w:rsid w:val="00CB2D1D"/>
    <w:rsid w:val="00CB6570"/>
    <w:rsid w:val="00CB74F9"/>
    <w:rsid w:val="00CC2CCA"/>
    <w:rsid w:val="00CC4019"/>
    <w:rsid w:val="00CC6C78"/>
    <w:rsid w:val="00CD5239"/>
    <w:rsid w:val="00CE3089"/>
    <w:rsid w:val="00CE4EA2"/>
    <w:rsid w:val="00CE55CE"/>
    <w:rsid w:val="00CF2C01"/>
    <w:rsid w:val="00CF4C3A"/>
    <w:rsid w:val="00CF58B0"/>
    <w:rsid w:val="00CF5D4A"/>
    <w:rsid w:val="00D06FE7"/>
    <w:rsid w:val="00D10B20"/>
    <w:rsid w:val="00D12B01"/>
    <w:rsid w:val="00D15FF6"/>
    <w:rsid w:val="00D164C0"/>
    <w:rsid w:val="00D214CD"/>
    <w:rsid w:val="00D21589"/>
    <w:rsid w:val="00D215A2"/>
    <w:rsid w:val="00D222F9"/>
    <w:rsid w:val="00D24BE2"/>
    <w:rsid w:val="00D30876"/>
    <w:rsid w:val="00D35459"/>
    <w:rsid w:val="00D36CB9"/>
    <w:rsid w:val="00D40196"/>
    <w:rsid w:val="00D43280"/>
    <w:rsid w:val="00D439E4"/>
    <w:rsid w:val="00D44314"/>
    <w:rsid w:val="00D475B9"/>
    <w:rsid w:val="00D50F52"/>
    <w:rsid w:val="00D542FC"/>
    <w:rsid w:val="00D619D1"/>
    <w:rsid w:val="00D64252"/>
    <w:rsid w:val="00D70951"/>
    <w:rsid w:val="00D71B29"/>
    <w:rsid w:val="00D727AD"/>
    <w:rsid w:val="00D72A61"/>
    <w:rsid w:val="00D74AA6"/>
    <w:rsid w:val="00D77AB7"/>
    <w:rsid w:val="00D80739"/>
    <w:rsid w:val="00D80DB1"/>
    <w:rsid w:val="00D81FFB"/>
    <w:rsid w:val="00D859DA"/>
    <w:rsid w:val="00D87884"/>
    <w:rsid w:val="00D87ADE"/>
    <w:rsid w:val="00D91956"/>
    <w:rsid w:val="00D938CA"/>
    <w:rsid w:val="00D9475A"/>
    <w:rsid w:val="00D9601E"/>
    <w:rsid w:val="00DA1ADD"/>
    <w:rsid w:val="00DA2457"/>
    <w:rsid w:val="00DA421E"/>
    <w:rsid w:val="00DA53AE"/>
    <w:rsid w:val="00DB0A97"/>
    <w:rsid w:val="00DB0BAB"/>
    <w:rsid w:val="00DB324D"/>
    <w:rsid w:val="00DB600A"/>
    <w:rsid w:val="00DB7FB3"/>
    <w:rsid w:val="00DC068E"/>
    <w:rsid w:val="00DC55C2"/>
    <w:rsid w:val="00DD3F08"/>
    <w:rsid w:val="00DD5983"/>
    <w:rsid w:val="00DD6954"/>
    <w:rsid w:val="00DD757C"/>
    <w:rsid w:val="00DE5373"/>
    <w:rsid w:val="00DF4106"/>
    <w:rsid w:val="00DF4E18"/>
    <w:rsid w:val="00DF6268"/>
    <w:rsid w:val="00DF6A54"/>
    <w:rsid w:val="00DF6AAF"/>
    <w:rsid w:val="00E0073F"/>
    <w:rsid w:val="00E01FD5"/>
    <w:rsid w:val="00E02B32"/>
    <w:rsid w:val="00E05758"/>
    <w:rsid w:val="00E074B5"/>
    <w:rsid w:val="00E14CAA"/>
    <w:rsid w:val="00E20D08"/>
    <w:rsid w:val="00E24FD2"/>
    <w:rsid w:val="00E25824"/>
    <w:rsid w:val="00E37661"/>
    <w:rsid w:val="00E568AA"/>
    <w:rsid w:val="00E634C2"/>
    <w:rsid w:val="00E65771"/>
    <w:rsid w:val="00E6599E"/>
    <w:rsid w:val="00E66A3C"/>
    <w:rsid w:val="00E70839"/>
    <w:rsid w:val="00E72CA3"/>
    <w:rsid w:val="00E75F1D"/>
    <w:rsid w:val="00E81289"/>
    <w:rsid w:val="00E86372"/>
    <w:rsid w:val="00E939C4"/>
    <w:rsid w:val="00E9530F"/>
    <w:rsid w:val="00E97533"/>
    <w:rsid w:val="00EA0103"/>
    <w:rsid w:val="00EA3019"/>
    <w:rsid w:val="00EA3391"/>
    <w:rsid w:val="00EA4F30"/>
    <w:rsid w:val="00EA5460"/>
    <w:rsid w:val="00EA59DF"/>
    <w:rsid w:val="00EA6415"/>
    <w:rsid w:val="00EA7431"/>
    <w:rsid w:val="00EB0614"/>
    <w:rsid w:val="00EB0731"/>
    <w:rsid w:val="00EB12F9"/>
    <w:rsid w:val="00ED0095"/>
    <w:rsid w:val="00ED2C50"/>
    <w:rsid w:val="00ED2EC7"/>
    <w:rsid w:val="00ED375B"/>
    <w:rsid w:val="00ED3C5A"/>
    <w:rsid w:val="00ED6762"/>
    <w:rsid w:val="00EE09FD"/>
    <w:rsid w:val="00EE2775"/>
    <w:rsid w:val="00EE32CB"/>
    <w:rsid w:val="00EE4070"/>
    <w:rsid w:val="00EF0959"/>
    <w:rsid w:val="00EF0CCD"/>
    <w:rsid w:val="00EF0D49"/>
    <w:rsid w:val="00EF24D6"/>
    <w:rsid w:val="00EF799C"/>
    <w:rsid w:val="00EF7B08"/>
    <w:rsid w:val="00F0050E"/>
    <w:rsid w:val="00F0177E"/>
    <w:rsid w:val="00F0180A"/>
    <w:rsid w:val="00F03B0B"/>
    <w:rsid w:val="00F03E2D"/>
    <w:rsid w:val="00F04AB3"/>
    <w:rsid w:val="00F04FEE"/>
    <w:rsid w:val="00F10C27"/>
    <w:rsid w:val="00F12C76"/>
    <w:rsid w:val="00F179B2"/>
    <w:rsid w:val="00F20BF0"/>
    <w:rsid w:val="00F23B72"/>
    <w:rsid w:val="00F27ACD"/>
    <w:rsid w:val="00F32697"/>
    <w:rsid w:val="00F3791A"/>
    <w:rsid w:val="00F470FE"/>
    <w:rsid w:val="00F504BA"/>
    <w:rsid w:val="00F50853"/>
    <w:rsid w:val="00F56687"/>
    <w:rsid w:val="00F66126"/>
    <w:rsid w:val="00F678AA"/>
    <w:rsid w:val="00F74F54"/>
    <w:rsid w:val="00F7604A"/>
    <w:rsid w:val="00F76E7D"/>
    <w:rsid w:val="00F7786A"/>
    <w:rsid w:val="00F804A3"/>
    <w:rsid w:val="00F808A2"/>
    <w:rsid w:val="00F825E7"/>
    <w:rsid w:val="00F82917"/>
    <w:rsid w:val="00F82BA0"/>
    <w:rsid w:val="00F92142"/>
    <w:rsid w:val="00F92D29"/>
    <w:rsid w:val="00FA7F6C"/>
    <w:rsid w:val="00FB1DA0"/>
    <w:rsid w:val="00FB4262"/>
    <w:rsid w:val="00FB5F75"/>
    <w:rsid w:val="00FC2631"/>
    <w:rsid w:val="00FC2657"/>
    <w:rsid w:val="00FC5E00"/>
    <w:rsid w:val="00FC7C97"/>
    <w:rsid w:val="00FD0110"/>
    <w:rsid w:val="00FD079B"/>
    <w:rsid w:val="00FD179B"/>
    <w:rsid w:val="00FD6145"/>
    <w:rsid w:val="00FD6567"/>
    <w:rsid w:val="00FD7A40"/>
    <w:rsid w:val="00FE187D"/>
    <w:rsid w:val="00FE22C5"/>
    <w:rsid w:val="00FE2BDD"/>
    <w:rsid w:val="00FE2C69"/>
    <w:rsid w:val="00FE4274"/>
    <w:rsid w:val="00FE4653"/>
    <w:rsid w:val="00FE49BB"/>
    <w:rsid w:val="00FE575F"/>
    <w:rsid w:val="00FE6291"/>
    <w:rsid w:val="00FF40F5"/>
    <w:rsid w:val="00FF417A"/>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719B9A7-CCE0-4BFB-82CA-B0A8E5A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5F2"/>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6555F2"/>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555F2"/>
    <w:rPr>
      <w:rFonts w:ascii="Times New Roman" w:eastAsia="Times New Roman" w:hAnsi="Times New Roman" w:cs="Times New Roman"/>
      <w:sz w:val="28"/>
      <w:szCs w:val="20"/>
      <w:lang w:eastAsia="ru-RU"/>
    </w:rPr>
  </w:style>
  <w:style w:type="paragraph" w:customStyle="1" w:styleId="ConsPlusNormal">
    <w:name w:val="ConsPlusNormal"/>
    <w:uiPriority w:val="99"/>
    <w:rsid w:val="00655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55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6555F2"/>
    <w:pPr>
      <w:tabs>
        <w:tab w:val="center" w:pos="4677"/>
        <w:tab w:val="right" w:pos="9355"/>
      </w:tabs>
    </w:pPr>
  </w:style>
  <w:style w:type="character" w:customStyle="1" w:styleId="a4">
    <w:name w:val="Верхний колонтитул Знак"/>
    <w:basedOn w:val="a0"/>
    <w:link w:val="a3"/>
    <w:uiPriority w:val="99"/>
    <w:rsid w:val="006555F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7318</Words>
  <Characters>41713</Characters>
  <Application>Microsoft Office Word</Application>
  <DocSecurity>0</DocSecurity>
  <Lines>347</Lines>
  <Paragraphs>97</Paragraphs>
  <ScaleCrop>false</ScaleCrop>
  <Company>SPecialiST RePack</Company>
  <LinksUpToDate>false</LinksUpToDate>
  <CharactersWithSpaces>48934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2023-02-07T07:55:00Z</dcterms:created>
  <dcterms:modified xsi:type="dcterms:W3CDTF">2023-02-07T07:55:00Z</dcterms:modified>
</cp:coreProperties>
</file>